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8AE5E" w14:textId="77777777" w:rsidR="001F373E" w:rsidRDefault="001F373E" w:rsidP="001F3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14:paraId="3FD62384" w14:textId="77777777" w:rsidR="001F373E" w:rsidRDefault="001F373E" w:rsidP="001F373E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ХАНТЫ-МАНСИЙСКИЙ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</w:t>
      </w:r>
    </w:p>
    <w:p w14:paraId="151D50DA" w14:textId="77777777" w:rsidR="001F373E" w:rsidRDefault="001F373E" w:rsidP="001F3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B38321" w14:textId="77777777" w:rsidR="001F373E" w:rsidRDefault="001F373E" w:rsidP="001F3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 А</w:t>
      </w:r>
    </w:p>
    <w:p w14:paraId="21BA4ADA" w14:textId="77777777" w:rsidR="001F373E" w:rsidRDefault="001F373E" w:rsidP="001F3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D65A13" w14:textId="77777777" w:rsidR="001F373E" w:rsidRDefault="001F373E" w:rsidP="001F3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744A4C50" w14:textId="77777777" w:rsidR="001F373E" w:rsidRDefault="001F373E" w:rsidP="001F3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5E88DB" w14:textId="77777777" w:rsidR="001F373E" w:rsidRDefault="001F373E" w:rsidP="001F3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«___»________202</w:t>
      </w:r>
      <w:r w:rsidR="002C079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____</w:t>
      </w:r>
    </w:p>
    <w:p w14:paraId="02B52AC8" w14:textId="77777777" w:rsidR="001F373E" w:rsidRDefault="001F373E" w:rsidP="001F3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36D960" w14:textId="77777777" w:rsidR="001F373E" w:rsidRDefault="001F373E" w:rsidP="001F3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3E23DA" w14:textId="77777777" w:rsidR="001F373E" w:rsidRDefault="001F373E" w:rsidP="001F37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83175">
        <w:rPr>
          <w:rFonts w:ascii="Times New Roman" w:eastAsia="Times New Roman" w:hAnsi="Times New Roman"/>
          <w:sz w:val="28"/>
          <w:szCs w:val="28"/>
          <w:lang w:eastAsia="ru-RU"/>
        </w:rPr>
        <w:t>б итогах</w:t>
      </w:r>
      <w:r w:rsidR="00E13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</w:p>
    <w:p w14:paraId="24F222DC" w14:textId="77777777" w:rsidR="001F373E" w:rsidRDefault="001F373E" w:rsidP="001F37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14:paraId="78302265" w14:textId="77777777" w:rsidR="001F373E" w:rsidRDefault="001F373E" w:rsidP="001F37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</w:p>
    <w:p w14:paraId="69A470AE" w14:textId="77777777" w:rsidR="001F373E" w:rsidRDefault="001F373E" w:rsidP="001F37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«Содействие занятости населения</w:t>
      </w:r>
    </w:p>
    <w:p w14:paraId="6483A3F1" w14:textId="77777777" w:rsidR="00251D4D" w:rsidRDefault="001F373E" w:rsidP="001F37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 w:rsidR="00F8317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957E63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</w:p>
    <w:p w14:paraId="29354180" w14:textId="77777777" w:rsidR="001F373E" w:rsidRDefault="001F373E" w:rsidP="00501F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1E8305" w14:textId="77777777" w:rsidR="00A41D86" w:rsidRDefault="00A41D86" w:rsidP="00501F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954782" w14:textId="77777777" w:rsidR="001F373E" w:rsidRDefault="001F373E" w:rsidP="001F37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65E52742" w14:textId="77777777" w:rsidR="001F373E" w:rsidRDefault="001F373E" w:rsidP="001F3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г. № 615,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аслушав информацию о</w:t>
      </w:r>
      <w:r w:rsidR="00F831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итогах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 муниципальной программы Ханты-Мансийского района «Содействие занятости населения Ханты-Мансийского района» за 202</w:t>
      </w:r>
      <w:r w:rsidR="00957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год, руководствуясь частью 1 статьи 31 Устава Ханты-Мансийского района,</w:t>
      </w:r>
    </w:p>
    <w:p w14:paraId="231FF16F" w14:textId="77777777" w:rsidR="001F373E" w:rsidRDefault="001F373E" w:rsidP="001F3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7DFCBA" w14:textId="77777777" w:rsidR="001F373E" w:rsidRDefault="001F373E" w:rsidP="001F3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14:paraId="4B553766" w14:textId="77777777" w:rsidR="001F373E" w:rsidRDefault="001F373E" w:rsidP="001F3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3B1701" w14:textId="77777777" w:rsidR="001F373E" w:rsidRDefault="001F373E" w:rsidP="001F3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14:paraId="38EE37C3" w14:textId="77777777" w:rsidR="001F373E" w:rsidRDefault="001F373E" w:rsidP="001F3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DE08BC" w14:textId="77777777" w:rsidR="001F373E" w:rsidRDefault="001F373E" w:rsidP="004664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о</w:t>
      </w:r>
      <w:r w:rsidR="00F83175">
        <w:rPr>
          <w:rFonts w:ascii="Times New Roman" w:eastAsia="Times New Roman" w:hAnsi="Times New Roman"/>
          <w:sz w:val="28"/>
          <w:szCs w:val="28"/>
          <w:lang w:eastAsia="ru-RU"/>
        </w:rPr>
        <w:t>б итогах</w:t>
      </w:r>
      <w:r w:rsidR="00957E63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Ханты-Мансийского района «Содействие занятости населения Ханты-Мансийского района» за 202</w:t>
      </w:r>
      <w:r w:rsidR="00957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согласно приложению к настоящему решению.</w:t>
      </w:r>
    </w:p>
    <w:p w14:paraId="5201E66B" w14:textId="77777777" w:rsidR="001F373E" w:rsidRDefault="001F373E" w:rsidP="004664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F173B5" w14:textId="77777777" w:rsidR="001F373E" w:rsidRDefault="001F373E" w:rsidP="001F37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87" w:type="dxa"/>
        <w:tblInd w:w="-176" w:type="dxa"/>
        <w:tblLook w:val="04A0" w:firstRow="1" w:lastRow="0" w:firstColumn="1" w:lastColumn="0" w:noHBand="0" w:noVBand="1"/>
      </w:tblPr>
      <w:tblGrid>
        <w:gridCol w:w="160"/>
        <w:gridCol w:w="4257"/>
        <w:gridCol w:w="942"/>
        <w:gridCol w:w="4162"/>
        <w:gridCol w:w="566"/>
      </w:tblGrid>
      <w:tr w:rsidR="001F373E" w14:paraId="565569C1" w14:textId="77777777" w:rsidTr="001F373E">
        <w:trPr>
          <w:gridBefore w:val="1"/>
          <w:gridAfter w:val="1"/>
          <w:wBefore w:w="176" w:type="dxa"/>
          <w:wAfter w:w="625" w:type="dxa"/>
          <w:trHeight w:val="1312"/>
        </w:trPr>
        <w:tc>
          <w:tcPr>
            <w:tcW w:w="5549" w:type="dxa"/>
            <w:gridSpan w:val="2"/>
            <w:hideMark/>
          </w:tcPr>
          <w:p w14:paraId="22F0C29E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14:paraId="0966F567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14:paraId="4DE12744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37" w:type="dxa"/>
            <w:hideMark/>
          </w:tcPr>
          <w:p w14:paraId="51AC340B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ind w:left="2281" w:firstLine="4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Е.А.Данилова</w:t>
            </w:r>
            <w:proofErr w:type="spellEnd"/>
          </w:p>
        </w:tc>
      </w:tr>
      <w:tr w:rsidR="001F373E" w14:paraId="11C61ECD" w14:textId="77777777" w:rsidTr="001F373E">
        <w:trPr>
          <w:trHeight w:val="80"/>
        </w:trPr>
        <w:tc>
          <w:tcPr>
            <w:tcW w:w="4706" w:type="dxa"/>
            <w:gridSpan w:val="2"/>
            <w:hideMark/>
          </w:tcPr>
          <w:p w14:paraId="25C6F033" w14:textId="77777777" w:rsidR="001F373E" w:rsidRDefault="001F37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381" w:type="dxa"/>
            <w:gridSpan w:val="3"/>
          </w:tcPr>
          <w:p w14:paraId="5BF99B42" w14:textId="77777777" w:rsidR="001F373E" w:rsidRDefault="001F373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898608E" w14:textId="77777777" w:rsidR="001F373E" w:rsidRDefault="001F373E" w:rsidP="001F37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BD2FBC" w14:textId="77777777" w:rsidR="00E13371" w:rsidRDefault="00E13371" w:rsidP="001F37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DCF46B" w14:textId="77777777" w:rsidR="00EE445F" w:rsidRDefault="00EE445F" w:rsidP="001F37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99A4C2" w14:textId="77777777" w:rsidR="00F83175" w:rsidRDefault="00F83175" w:rsidP="001F37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5271EE" w14:textId="77777777" w:rsidR="001F373E" w:rsidRDefault="001F373E" w:rsidP="001F37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6DE98DED" w14:textId="77777777" w:rsidR="001F373E" w:rsidRDefault="001F373E" w:rsidP="001F37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Думы </w:t>
      </w:r>
    </w:p>
    <w:p w14:paraId="33F6AE77" w14:textId="77777777" w:rsidR="001F373E" w:rsidRDefault="001F373E" w:rsidP="001F37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198FDE54" w14:textId="77777777" w:rsidR="001F373E" w:rsidRDefault="001F373E" w:rsidP="001F37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</w:t>
      </w:r>
      <w:r w:rsidR="005331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№___</w:t>
      </w:r>
    </w:p>
    <w:p w14:paraId="3F5100DA" w14:textId="77777777" w:rsidR="001F373E" w:rsidRDefault="001F373E" w:rsidP="001F37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19A77D9" w14:textId="77777777" w:rsidR="001F373E" w:rsidRDefault="001F373E" w:rsidP="001F373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14:paraId="3DF492B4" w14:textId="77777777" w:rsidR="001F373E" w:rsidRDefault="0096549D" w:rsidP="001F373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</w:t>
      </w:r>
      <w:r w:rsidR="00957E63">
        <w:rPr>
          <w:rFonts w:ascii="Times New Roman" w:hAnsi="Times New Roman"/>
          <w:sz w:val="28"/>
          <w:szCs w:val="28"/>
        </w:rPr>
        <w:t xml:space="preserve"> реализации</w:t>
      </w:r>
      <w:r w:rsidR="001F373E">
        <w:rPr>
          <w:rFonts w:ascii="Times New Roman" w:hAnsi="Times New Roman"/>
          <w:sz w:val="28"/>
          <w:szCs w:val="28"/>
        </w:rPr>
        <w:t xml:space="preserve">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="001F373E">
        <w:rPr>
          <w:rFonts w:ascii="Times New Roman" w:hAnsi="Times New Roman"/>
          <w:sz w:val="28"/>
          <w:szCs w:val="28"/>
        </w:rPr>
        <w:t xml:space="preserve">программы </w:t>
      </w:r>
    </w:p>
    <w:p w14:paraId="6AACD92E" w14:textId="77777777" w:rsidR="001F373E" w:rsidRDefault="001F373E" w:rsidP="001F373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Содействие занятости населения Ханты-Мансийского района</w:t>
      </w:r>
      <w:r>
        <w:rPr>
          <w:rFonts w:ascii="Times New Roman" w:hAnsi="Times New Roman"/>
          <w:sz w:val="28"/>
          <w:szCs w:val="28"/>
        </w:rPr>
        <w:t>» за</w:t>
      </w:r>
      <w:r w:rsidR="00957E63">
        <w:rPr>
          <w:rFonts w:ascii="Times New Roman" w:hAnsi="Times New Roman"/>
          <w:sz w:val="28"/>
          <w:szCs w:val="28"/>
        </w:rPr>
        <w:t xml:space="preserve"> </w:t>
      </w:r>
      <w:r w:rsidR="00452F27">
        <w:rPr>
          <w:rFonts w:ascii="Times New Roman" w:hAnsi="Times New Roman"/>
          <w:sz w:val="28"/>
          <w:szCs w:val="28"/>
        </w:rPr>
        <w:t>202</w:t>
      </w:r>
      <w:r w:rsidR="00957E63">
        <w:rPr>
          <w:rFonts w:ascii="Times New Roman" w:hAnsi="Times New Roman"/>
          <w:sz w:val="28"/>
          <w:szCs w:val="28"/>
        </w:rPr>
        <w:t>3</w:t>
      </w:r>
      <w:r w:rsidR="00452F27">
        <w:rPr>
          <w:rFonts w:ascii="Times New Roman" w:hAnsi="Times New Roman"/>
          <w:sz w:val="28"/>
          <w:szCs w:val="28"/>
        </w:rPr>
        <w:t xml:space="preserve"> год</w:t>
      </w:r>
    </w:p>
    <w:p w14:paraId="0414B918" w14:textId="77777777" w:rsidR="001F373E" w:rsidRDefault="001F373E" w:rsidP="001F373E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Информация)</w:t>
      </w:r>
      <w:r w:rsidR="00E13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A0D791B" w14:textId="77777777" w:rsidR="001F373E" w:rsidRDefault="001F373E" w:rsidP="001F373E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1EBBACD" w14:textId="77777777" w:rsidR="001F373E" w:rsidRDefault="001F373E" w:rsidP="0096549D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Муниципальная программа Ханты-Мансийского района «Содействие занятости населения Ханты-Мансийского района» (далее – Программа) утверждена постановлением администрации </w:t>
      </w:r>
      <w:r w:rsidR="003E419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Ханты-Мансийского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района от 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23</w:t>
      </w:r>
      <w:r w:rsidR="0075424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№ 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294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2B6A3AF1" w14:textId="77777777" w:rsidR="001F373E" w:rsidRDefault="001F373E" w:rsidP="0096549D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Основной целью Программы является содействие улучшению положения на рынке труда не занятых трудовой деятельностью и безработных граждан,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зарегистрированных в органах службы занятости населения.</w:t>
      </w:r>
    </w:p>
    <w:p w14:paraId="2563FBAE" w14:textId="77777777" w:rsidR="0096549D" w:rsidRPr="0096549D" w:rsidRDefault="0096549D" w:rsidP="0096549D">
      <w:pPr>
        <w:spacing w:after="0" w:line="264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6549D">
        <w:rPr>
          <w:rFonts w:ascii="Times New Roman" w:hAnsi="Times New Roman"/>
          <w:sz w:val="28"/>
          <w:szCs w:val="28"/>
        </w:rPr>
        <w:t>В 2023 году н</w:t>
      </w:r>
      <w:r w:rsidRPr="0096549D">
        <w:rPr>
          <w:rFonts w:ascii="Times New Roman" w:hAnsi="Times New Roman"/>
          <w:bCs/>
          <w:iCs/>
          <w:sz w:val="28"/>
          <w:szCs w:val="28"/>
        </w:rPr>
        <w:t xml:space="preserve">а реализацию Программы </w:t>
      </w:r>
      <w:r>
        <w:rPr>
          <w:rFonts w:ascii="Times New Roman" w:hAnsi="Times New Roman"/>
          <w:bCs/>
          <w:iCs/>
          <w:sz w:val="28"/>
          <w:szCs w:val="28"/>
        </w:rPr>
        <w:t xml:space="preserve">были </w:t>
      </w:r>
      <w:r w:rsidRPr="0096549D">
        <w:rPr>
          <w:rFonts w:ascii="Times New Roman" w:hAnsi="Times New Roman"/>
          <w:bCs/>
          <w:iCs/>
          <w:sz w:val="28"/>
          <w:szCs w:val="28"/>
        </w:rPr>
        <w:t>предусмотрены финансовые средства в объеме 60 113,60</w:t>
      </w:r>
      <w:r w:rsidRPr="0096549D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Pr="0096549D">
        <w:rPr>
          <w:rFonts w:ascii="Times New Roman" w:hAnsi="Times New Roman"/>
          <w:sz w:val="28"/>
          <w:szCs w:val="28"/>
        </w:rPr>
        <w:t>тыс. рублей</w:t>
      </w:r>
      <w:r w:rsidRPr="0096549D">
        <w:rPr>
          <w:rFonts w:ascii="Times New Roman" w:hAnsi="Times New Roman"/>
          <w:bCs/>
          <w:iCs/>
          <w:sz w:val="28"/>
          <w:szCs w:val="28"/>
        </w:rPr>
        <w:t>, в том числе:</w:t>
      </w:r>
    </w:p>
    <w:p w14:paraId="07BB0AAC" w14:textId="77777777" w:rsidR="0096549D" w:rsidRPr="0096549D" w:rsidRDefault="0096549D" w:rsidP="0096549D">
      <w:pPr>
        <w:widowControl w:val="0"/>
        <w:tabs>
          <w:tab w:val="left" w:pos="1134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>бюджет Ханты-Мансийского автономного округа – Югры (далее – бюджет автономного округа) – 21 438,90 тыс. рублей;</w:t>
      </w:r>
    </w:p>
    <w:p w14:paraId="2D950E66" w14:textId="77777777" w:rsidR="0096549D" w:rsidRPr="0096549D" w:rsidRDefault="0096549D" w:rsidP="0096549D">
      <w:pPr>
        <w:widowControl w:val="0"/>
        <w:tabs>
          <w:tab w:val="left" w:pos="1134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>бюджет Ханты-Мансийского района (далее – бюджет района) – 38 674,70 тыс. рублей.</w:t>
      </w:r>
    </w:p>
    <w:p w14:paraId="4A563572" w14:textId="77777777" w:rsidR="0096549D" w:rsidRPr="0096549D" w:rsidRDefault="0096549D" w:rsidP="0096549D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Кассовое исполнение Программы на 01.01.2024 составляет 5</w:t>
      </w:r>
      <w:r w:rsidR="00DC3B9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6 825,90</w:t>
      </w:r>
      <w:r w:rsidRPr="0096549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>тыс. рублей (9</w:t>
      </w:r>
      <w:r w:rsidR="00EF197F">
        <w:rPr>
          <w:rFonts w:ascii="Times New Roman" w:eastAsia="Times New Roman" w:hAnsi="Times New Roman"/>
          <w:sz w:val="28"/>
          <w:szCs w:val="28"/>
          <w:lang w:eastAsia="ru-RU"/>
        </w:rPr>
        <w:t>4,5</w:t>
      </w: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>%), в том числе:</w:t>
      </w:r>
    </w:p>
    <w:p w14:paraId="684D40CF" w14:textId="77777777" w:rsidR="0096549D" w:rsidRPr="0096549D" w:rsidRDefault="0096549D" w:rsidP="0096549D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2</w:t>
      </w:r>
      <w:r w:rsidR="00EF197F">
        <w:rPr>
          <w:rFonts w:ascii="Times New Roman" w:eastAsia="Times New Roman" w:hAnsi="Times New Roman"/>
          <w:sz w:val="28"/>
          <w:szCs w:val="28"/>
          <w:lang w:eastAsia="ru-RU"/>
        </w:rPr>
        <w:t>0 014,40</w:t>
      </w: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</w:t>
      </w:r>
      <w:r w:rsidR="00EF197F">
        <w:rPr>
          <w:rFonts w:ascii="Times New Roman" w:eastAsia="Times New Roman" w:hAnsi="Times New Roman"/>
          <w:sz w:val="28"/>
          <w:szCs w:val="28"/>
          <w:lang w:eastAsia="ru-RU"/>
        </w:rPr>
        <w:t>3,4</w:t>
      </w: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14:paraId="76BC42B3" w14:textId="77777777" w:rsidR="0096549D" w:rsidRPr="0096549D" w:rsidRDefault="0096549D" w:rsidP="0096549D">
      <w:pPr>
        <w:widowControl w:val="0"/>
        <w:tabs>
          <w:tab w:val="left" w:pos="1134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>бюджет района – 36 811,50</w:t>
      </w:r>
      <w:r w:rsidRPr="009654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6549D">
        <w:rPr>
          <w:rFonts w:ascii="Times New Roman" w:eastAsia="Times New Roman" w:hAnsi="Times New Roman"/>
          <w:sz w:val="28"/>
          <w:szCs w:val="28"/>
          <w:lang w:eastAsia="ru-RU"/>
        </w:rPr>
        <w:t>тыс. рублей (95,2%).</w:t>
      </w:r>
    </w:p>
    <w:p w14:paraId="2F57D6BF" w14:textId="77777777" w:rsidR="00942B7A" w:rsidRPr="006C79D8" w:rsidRDefault="00942B7A" w:rsidP="0096549D">
      <w:pPr>
        <w:widowControl w:val="0"/>
        <w:tabs>
          <w:tab w:val="left" w:pos="1134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Подробная информация об исполнении Программы и целевых показателей представлена в Приложениях 1, 2 к Информации.</w:t>
      </w:r>
    </w:p>
    <w:p w14:paraId="57D631D4" w14:textId="77777777" w:rsidR="001F373E" w:rsidRDefault="001F373E" w:rsidP="0096549D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Основные результаты реализации Программы за отчетный период:</w:t>
      </w:r>
    </w:p>
    <w:p w14:paraId="4F42870E" w14:textId="77777777" w:rsidR="00ED326B" w:rsidRPr="00ED326B" w:rsidRDefault="00ED326B" w:rsidP="00ED326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Организация оплачиваемых общественных работ.  </w:t>
      </w:r>
    </w:p>
    <w:p w14:paraId="4643F349" w14:textId="77777777" w:rsidR="00ED326B" w:rsidRPr="00ED326B" w:rsidRDefault="00ED326B" w:rsidP="00ED326B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реализацию данного мероприятия в 2023 году предусмотрены средства бюджета района в объеме 18 700,50 </w:t>
      </w:r>
      <w:proofErr w:type="spellStart"/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7D91122" w14:textId="77777777" w:rsidR="00ED326B" w:rsidRPr="00ED326B" w:rsidRDefault="00ED326B" w:rsidP="00ED326B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01.01.2024 года кассовое исполнение составляет 16</w:t>
      </w:r>
      <w:r w:rsidR="00F12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837,30 </w:t>
      </w:r>
      <w:proofErr w:type="spellStart"/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90%.</w:t>
      </w:r>
    </w:p>
    <w:p w14:paraId="1D73287C" w14:textId="77777777" w:rsidR="00ED326B" w:rsidRPr="00ED326B" w:rsidRDefault="00ED326B" w:rsidP="00ED326B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26B">
        <w:rPr>
          <w:rFonts w:ascii="Times New Roman" w:hAnsi="Times New Roman"/>
          <w:sz w:val="28"/>
          <w:szCs w:val="28"/>
        </w:rPr>
        <w:t>В рамках муниципальной Программы утвержден целевой показатель на 2023 год по созданию временных рабочих мест по организации общественных работ для безработных граждан в количестве 309 единиц, в т.ч.:</w:t>
      </w:r>
    </w:p>
    <w:p w14:paraId="65E4DC6F" w14:textId="77777777" w:rsidR="00ED326B" w:rsidRPr="00ED326B" w:rsidRDefault="00ED326B" w:rsidP="00ED32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6B">
        <w:rPr>
          <w:rFonts w:ascii="Times New Roman" w:hAnsi="Times New Roman"/>
          <w:sz w:val="28"/>
          <w:szCs w:val="28"/>
        </w:rPr>
        <w:t xml:space="preserve">- количество временных рабочих мест по организации общественных работ для граждан, зарегистрированных в органах службы занятости населения - </w:t>
      </w:r>
      <w:r w:rsidRPr="00ED326B">
        <w:rPr>
          <w:rFonts w:ascii="Times New Roman" w:hAnsi="Times New Roman"/>
          <w:sz w:val="28"/>
          <w:szCs w:val="28"/>
        </w:rPr>
        <w:lastRenderedPageBreak/>
        <w:t>274 единиц</w:t>
      </w:r>
      <w:r w:rsidR="00ED3C1B">
        <w:rPr>
          <w:rFonts w:ascii="Times New Roman" w:hAnsi="Times New Roman"/>
          <w:sz w:val="28"/>
          <w:szCs w:val="28"/>
        </w:rPr>
        <w:t xml:space="preserve">, в том числе: 10 человек </w:t>
      </w:r>
      <w:r w:rsidR="00ED3C1B" w:rsidRPr="00ED326B">
        <w:rPr>
          <w:rFonts w:ascii="Times New Roman" w:eastAsia="Times New Roman" w:hAnsi="Times New Roman"/>
          <w:sz w:val="28"/>
          <w:szCs w:val="28"/>
          <w:lang w:eastAsia="ru-RU"/>
        </w:rPr>
        <w:t>из числа коренных малочисленных народов Севера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 xml:space="preserve">, 4 человека </w:t>
      </w:r>
      <w:r w:rsidR="00ED3C1B" w:rsidRPr="00ED326B">
        <w:rPr>
          <w:rFonts w:ascii="Times New Roman" w:eastAsia="Times New Roman" w:hAnsi="Times New Roman"/>
          <w:sz w:val="28"/>
          <w:szCs w:val="28"/>
          <w:lang w:eastAsia="ru-RU"/>
        </w:rPr>
        <w:t>пенсионного и предпенсионного возраста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7E981CB" w14:textId="77777777" w:rsidR="00ED326B" w:rsidRPr="00ED326B" w:rsidRDefault="00ED326B" w:rsidP="00ED32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6B">
        <w:rPr>
          <w:rFonts w:ascii="Times New Roman" w:hAnsi="Times New Roman"/>
          <w:sz w:val="28"/>
          <w:szCs w:val="28"/>
        </w:rPr>
        <w:t>- количество временных рабочих мест для безработных граждан, испытывающих трудности в поиске работы - 35 единиц.</w:t>
      </w:r>
    </w:p>
    <w:p w14:paraId="7424F8B3" w14:textId="77777777" w:rsidR="00ED326B" w:rsidRPr="00ED326B" w:rsidRDefault="00ED326B" w:rsidP="00ED32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6B">
        <w:rPr>
          <w:rFonts w:ascii="Times New Roman" w:hAnsi="Times New Roman"/>
          <w:sz w:val="28"/>
          <w:szCs w:val="28"/>
        </w:rPr>
        <w:t>Фактически муниципальным автономным учреждением «Организационно-методический центр» (далее - МАУ «ОМЦ») за отчетный период 2023 года организовано 309</w:t>
      </w:r>
      <w:r w:rsidRPr="00ED32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326B">
        <w:rPr>
          <w:rFonts w:ascii="Times New Roman" w:hAnsi="Times New Roman"/>
          <w:sz w:val="28"/>
          <w:szCs w:val="28"/>
        </w:rPr>
        <w:t xml:space="preserve">временных рабочих места, на которые трудоустроено 309 человек, с учетом 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компенсация части затрат, связанных с выплатой заработной платы</w:t>
      </w:r>
      <w:r w:rsidRPr="00ED326B">
        <w:rPr>
          <w:rFonts w:ascii="Times New Roman" w:hAnsi="Times New Roman"/>
          <w:sz w:val="28"/>
          <w:szCs w:val="28"/>
        </w:rPr>
        <w:t xml:space="preserve"> из бюджета автономного округа, из них: </w:t>
      </w:r>
    </w:p>
    <w:p w14:paraId="4965CE75" w14:textId="77777777" w:rsidR="00ED326B" w:rsidRPr="00ED326B" w:rsidRDefault="00ED326B" w:rsidP="00ED32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6B">
        <w:rPr>
          <w:rFonts w:ascii="Times New Roman" w:hAnsi="Times New Roman"/>
          <w:sz w:val="28"/>
          <w:szCs w:val="28"/>
        </w:rPr>
        <w:t>временные рабочие места по организации общественных работ для граждан, зарегистрированных в органах службы занятости населения в количестве 274 единицы;</w:t>
      </w:r>
    </w:p>
    <w:p w14:paraId="61AE39D7" w14:textId="77777777" w:rsidR="00ED326B" w:rsidRPr="00ED326B" w:rsidRDefault="00ED326B" w:rsidP="00ED32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6B">
        <w:rPr>
          <w:rFonts w:ascii="Times New Roman" w:hAnsi="Times New Roman"/>
          <w:sz w:val="28"/>
          <w:szCs w:val="28"/>
        </w:rPr>
        <w:t>временные рабочие места по организации общественных работ для граждан, испытывающих трудности в поиске работы в количестве 35 единиц.</w:t>
      </w:r>
    </w:p>
    <w:p w14:paraId="73EDD70D" w14:textId="77777777" w:rsidR="00ED326B" w:rsidRPr="00ED326B" w:rsidRDefault="00ED326B" w:rsidP="00ED32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Экономия средств в сумме 1 863,20 тыс. рублей сложилась по причине того, что часть трудоустроенных на общественные работы граждан Ханты-Мансийского района в течении 2023 года по различным причинам не отработали срок согласно заключенным трудовым договорам.</w:t>
      </w:r>
      <w:r w:rsidRPr="00ED326B">
        <w:rPr>
          <w:rFonts w:ascii="Times New Roman" w:hAnsi="Times New Roman"/>
          <w:sz w:val="28"/>
          <w:szCs w:val="28"/>
        </w:rPr>
        <w:t xml:space="preserve"> </w:t>
      </w:r>
    </w:p>
    <w:p w14:paraId="066007C9" w14:textId="77777777" w:rsidR="00ED326B" w:rsidRPr="00ED326B" w:rsidRDefault="00ED326B" w:rsidP="009027B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2. Иные межбюджетные трансферты на реализацию мероприятий по содействию трудоустройству граждан в рамках государственной программы «</w:t>
      </w:r>
      <w:r w:rsidRPr="00ED326B"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Поддержка занятости населения»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175973" w14:textId="77777777" w:rsidR="00ED326B" w:rsidRPr="00ED326B" w:rsidRDefault="00ED326B" w:rsidP="009027B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На реализацию данного мероприятия в 2023 году предусмотрены средства бюджета автономного округа в объеме 18 040,70</w:t>
      </w: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3CF69CA" w14:textId="77777777" w:rsidR="00ED326B" w:rsidRPr="00ED326B" w:rsidRDefault="00ED326B" w:rsidP="009027B1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01.01.2024 года кассовое исполнение составляет 1</w:t>
      </w:r>
      <w:r w:rsidR="00EF1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F12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624,10</w:t>
      </w: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F197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12FA2">
        <w:rPr>
          <w:rFonts w:ascii="Times New Roman" w:eastAsia="Times New Roman" w:hAnsi="Times New Roman"/>
          <w:sz w:val="28"/>
          <w:szCs w:val="28"/>
          <w:lang w:eastAsia="ru-RU"/>
        </w:rPr>
        <w:t>2,1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14:paraId="771A627D" w14:textId="77777777" w:rsidR="00ED326B" w:rsidRPr="00ED326B" w:rsidRDefault="00ED326B" w:rsidP="009027B1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мероприятия предусмотрены бюджетные ассигнования из бюджета автономного округа на:</w:t>
      </w:r>
    </w:p>
    <w:p w14:paraId="4A415C35" w14:textId="77777777" w:rsidR="009027B1" w:rsidRDefault="00ED326B" w:rsidP="009027B1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несовершеннолетних граждан в возрасте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C1B" w:rsidRPr="009027B1">
        <w:rPr>
          <w:rFonts w:ascii="Times New Roman" w:eastAsia="Times New Roman" w:hAnsi="Times New Roman" w:cstheme="minorBidi"/>
          <w:sz w:val="28"/>
          <w:szCs w:val="28"/>
          <w:lang w:eastAsia="zh-CN"/>
        </w:rPr>
        <w:t>от 14 до 18 лет в свободное от учебы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437 человек, в том числе:</w:t>
      </w:r>
    </w:p>
    <w:p w14:paraId="487B2E67" w14:textId="77777777" w:rsidR="009027B1" w:rsidRPr="009027B1" w:rsidRDefault="009027B1" w:rsidP="009027B1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7B1">
        <w:rPr>
          <w:rFonts w:ascii="Times New Roman" w:eastAsiaTheme="minorHAnsi" w:hAnsi="Times New Roman"/>
          <w:sz w:val="28"/>
          <w:szCs w:val="28"/>
        </w:rPr>
        <w:t>муниципальное бюджетное учреждение культуры, молодежной политики, физкультуры и спорта «Культурно-досуговый центр «Геолог» п. Горноправдинск</w:t>
      </w:r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>п.Бобровский</w:t>
      </w:r>
      <w:proofErr w:type="spellEnd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>) - 71 человек;</w:t>
      </w:r>
    </w:p>
    <w:p w14:paraId="38AFF465" w14:textId="77777777" w:rsidR="009027B1" w:rsidRPr="009027B1" w:rsidRDefault="009027B1" w:rsidP="009027B1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казенное учреждение «Сельский дом культуры и досуга» </w:t>
      </w:r>
      <w:proofErr w:type="spellStart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>п.Выкатной</w:t>
      </w:r>
      <w:proofErr w:type="spellEnd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>с.Тюли</w:t>
      </w:r>
      <w:proofErr w:type="spellEnd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>) – 47 человек;</w:t>
      </w:r>
    </w:p>
    <w:p w14:paraId="513F8B66" w14:textId="77777777" w:rsidR="009027B1" w:rsidRPr="009027B1" w:rsidRDefault="009027B1" w:rsidP="009027B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автономное учреждение «Организационно-методический центр» - 319 несовершеннолетних, из них: с. Цингалы – 10 человек, п. Луговской – 28 человек, с. Троица – 12 человек, п. Кирпичный – 15 человек,  д. Ягурьях – 13 человек, д. Белогорье – 8 человек, д. Ярки – 17 человек, д. Шапша – 24 человека, с. Селиярово – 23 человека, с. Кышик – 17 человек, п. Кедровый – 26 человек, с. </w:t>
      </w:r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Елизарово – 8 человек, п. Красноленинский – 31 человек, с. Нялинское – 26 человек, с. Пырьях – 9 человек, д. Согом  – 20 человек, </w:t>
      </w:r>
      <w:proofErr w:type="spellStart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>п.Сибирский</w:t>
      </w:r>
      <w:proofErr w:type="spellEnd"/>
      <w:r w:rsidRPr="009027B1">
        <w:rPr>
          <w:rFonts w:ascii="Times New Roman" w:eastAsia="Times New Roman" w:hAnsi="Times New Roman"/>
          <w:sz w:val="28"/>
          <w:szCs w:val="28"/>
          <w:lang w:eastAsia="ru-RU"/>
        </w:rPr>
        <w:t xml:space="preserve"> – 18 человек, с. Батово – 7 человек, с. Реполово – 6 человек, с.Зенково – 1 человек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DD3B78D" w14:textId="77777777" w:rsidR="00ED326B" w:rsidRPr="00ED326B" w:rsidRDefault="00ED326B" w:rsidP="009027B1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безработных граждан, испытывающих трудности в поиске работы»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35 человек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E355A7E" w14:textId="77777777" w:rsidR="00ED326B" w:rsidRPr="00ED326B" w:rsidRDefault="00ED326B" w:rsidP="009027B1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«Организацию проведения работ оплачиваемых общественных работ для не занятых трудовой деятельностью и безработных граждан»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260 человек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FDD4514" w14:textId="77777777" w:rsidR="00ED326B" w:rsidRPr="00ED326B" w:rsidRDefault="00ED326B" w:rsidP="009027B1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граждан из числа коренных малочисленных народов Севера, зарегистрированных в органах службы занятости в целях поиска подходящей работы»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10 человек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6AFD7AC" w14:textId="77777777" w:rsidR="00ED326B" w:rsidRPr="00ED326B" w:rsidRDefault="00ED326B" w:rsidP="009027B1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граждан пенсионного и предпенсионного возраста»</w:t>
      </w:r>
      <w:r w:rsidR="00ED3C1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4 человек.</w:t>
      </w:r>
    </w:p>
    <w:p w14:paraId="32F1BF4C" w14:textId="77777777" w:rsidR="00ED326B" w:rsidRDefault="00ED326B" w:rsidP="009027B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мероприятия предоставлена компенсация части затрат, связанных с выплатой заработной платы 309</w:t>
      </w:r>
      <w:r w:rsidRPr="00ED32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326B">
        <w:rPr>
          <w:rFonts w:ascii="Times New Roman" w:hAnsi="Times New Roman"/>
          <w:sz w:val="28"/>
          <w:szCs w:val="28"/>
        </w:rPr>
        <w:t>безработным гражданам, в том числе гражданам, испытывающим трудности в поиске работы, направленным на общественные работы по заключенным договорам между МАУ «Организационно-методический центр» и Казенным учреждение Ханты-Мансийского автономного округа - Югры «Центр занятости населения Ханты-Мансийского автономного округа - Югры».</w:t>
      </w:r>
    </w:p>
    <w:p w14:paraId="7F4489F7" w14:textId="77777777" w:rsidR="00ED326B" w:rsidRPr="00ED326B" w:rsidRDefault="00ED326B" w:rsidP="009027B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труда.</w:t>
      </w:r>
    </w:p>
    <w:p w14:paraId="036DD440" w14:textId="77777777" w:rsidR="00ED326B" w:rsidRPr="00ED326B" w:rsidRDefault="00ED326B" w:rsidP="009027B1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финансирования на 2023 год предусмотрен в размере 3 398,20 </w:t>
      </w:r>
      <w:proofErr w:type="spellStart"/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Фактически израсходовано на реализацию данного мероприятия на 01.01.2024 года 3 390,30 </w:t>
      </w:r>
      <w:proofErr w:type="spellStart"/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(99,8%). </w:t>
      </w:r>
    </w:p>
    <w:p w14:paraId="2774571F" w14:textId="77777777" w:rsidR="00ED326B" w:rsidRPr="00ED326B" w:rsidRDefault="00ED326B" w:rsidP="009027B1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переданных государственных полномочий по управлению охраной труда, проведены следующие мероприятия:</w:t>
      </w:r>
    </w:p>
    <w:p w14:paraId="353EF8C2" w14:textId="77777777" w:rsidR="00ED326B" w:rsidRPr="00ED326B" w:rsidRDefault="00ED326B" w:rsidP="009027B1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- подготовлено 22 муниципальных правовых актов по охране труда;</w:t>
      </w:r>
    </w:p>
    <w:p w14:paraId="4BDA02AB" w14:textId="77777777" w:rsidR="00ED326B" w:rsidRPr="00ED326B" w:rsidRDefault="00ED326B" w:rsidP="00ED326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- подготовлено более 170 информационных статей для размещения в средствах массовой информации;</w:t>
      </w:r>
    </w:p>
    <w:p w14:paraId="05A52BF2" w14:textId="77777777" w:rsidR="00ED326B" w:rsidRPr="00ED326B" w:rsidRDefault="00ED326B" w:rsidP="00ED326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разработано 25 методических пособий по охране труда; </w:t>
      </w:r>
    </w:p>
    <w:p w14:paraId="2C93A3E1" w14:textId="77777777" w:rsidR="00ED326B" w:rsidRPr="00ED326B" w:rsidRDefault="00ED326B" w:rsidP="00ED326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- подготовлено более 250 обращений граждан по вопросам охраны труда;</w:t>
      </w:r>
    </w:p>
    <w:p w14:paraId="3702B4B9" w14:textId="77777777" w:rsidR="00ED326B" w:rsidRPr="00ED326B" w:rsidRDefault="00ED326B" w:rsidP="00ED326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- распространено более 7000 экз. методической, справочной литературы по вопросам охраны труда;</w:t>
      </w:r>
    </w:p>
    <w:p w14:paraId="7DDBE9B5" w14:textId="77777777" w:rsidR="00ED326B" w:rsidRPr="00ED326B" w:rsidRDefault="00ED326B" w:rsidP="00ED326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- проведено 12 уведомительных регистраций коллективных договоров</w:t>
      </w:r>
      <w:r w:rsidRPr="00ED326B">
        <w:rPr>
          <w:rFonts w:ascii="Times New Roman" w:hAnsi="Times New Roman"/>
          <w:sz w:val="28"/>
          <w:szCs w:val="28"/>
        </w:rPr>
        <w:t>.</w:t>
      </w:r>
    </w:p>
    <w:p w14:paraId="78A1B00C" w14:textId="77777777" w:rsidR="00ED326B" w:rsidRPr="00ED326B" w:rsidRDefault="00ED326B" w:rsidP="00ED326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hAnsi="Times New Roman"/>
          <w:sz w:val="28"/>
          <w:szCs w:val="28"/>
        </w:rPr>
        <w:t>Организовано и проведено 6 заседаний Межведомственной комиссии по охране труда Ханты-Мансийского района, на котором рассмотрено 19 вопросов.</w:t>
      </w:r>
    </w:p>
    <w:p w14:paraId="6DEBC0C1" w14:textId="77777777" w:rsidR="00ED326B" w:rsidRPr="00ED326B" w:rsidRDefault="00ED326B" w:rsidP="00ED326B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ED326B"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МАУ «Организационно-методический центр»</w:t>
      </w: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084EAAD2" w14:textId="77777777" w:rsidR="00ED326B" w:rsidRPr="00ED326B" w:rsidRDefault="00ED326B" w:rsidP="00ED326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 реализацию данного мероприятия предусмотрены </w:t>
      </w:r>
      <w:bookmarkStart w:id="0" w:name="_GoBack"/>
      <w:bookmarkEnd w:id="0"/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средства бюджета района в размере 19 974,20 </w:t>
      </w:r>
      <w:proofErr w:type="spellStart"/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муниципального задания, в рамках которого предусмотрены:</w:t>
      </w:r>
    </w:p>
    <w:p w14:paraId="4CFBF3C2" w14:textId="77777777" w:rsidR="00ED326B" w:rsidRPr="00ED326B" w:rsidRDefault="00ED326B" w:rsidP="00ED326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осуществление функций по оформлению и сопровождению документов для о</w:t>
      </w:r>
      <w:r w:rsidRPr="00ED326B">
        <w:rPr>
          <w:rFonts w:ascii="Times New Roman" w:hAnsi="Times New Roman"/>
          <w:sz w:val="28"/>
          <w:szCs w:val="28"/>
        </w:rPr>
        <w:t>рганизации временного трудоустройства безработных граждан, в т.ч. испытывающих трудности в поиске работы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309 человек;</w:t>
      </w:r>
    </w:p>
    <w:p w14:paraId="78C33F87" w14:textId="77777777" w:rsidR="00ED326B" w:rsidRPr="00ED326B" w:rsidRDefault="00ED326B" w:rsidP="00ED326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осуществление функций по оформлению и сопровождению документов для о</w:t>
      </w:r>
      <w:r w:rsidRPr="00ED326B">
        <w:rPr>
          <w:rFonts w:ascii="Times New Roman" w:hAnsi="Times New Roman"/>
          <w:sz w:val="28"/>
          <w:szCs w:val="28"/>
        </w:rPr>
        <w:t xml:space="preserve">рганизации </w:t>
      </w: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временного трудоустройства несовершеннолетних граждан в возрасте от 14 до 18 лет в свободное от учебы время в количестве 319 человек;</w:t>
      </w:r>
    </w:p>
    <w:p w14:paraId="75690704" w14:textId="77777777" w:rsidR="00ED326B" w:rsidRPr="00ED326B" w:rsidRDefault="00ED326B" w:rsidP="0001488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информационно-консультационной поддержки, включающей в себя составление бизнес-планов, методическую помощь в регистрации предпринимательской деятельности, предоставление консалтинговых услуг субъектам малого предпринимательства, предоставление информации о действующих государственных и муниципальных программах, направленных на содействие занятости населения, развитие малого и среднего предпринимательства, сохранение, возрождение и развитие народных художественных промыслов и ремесел, развитие агропромышленного комплекса,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инициатив, направленных на повышение производительности труда.</w:t>
      </w:r>
    </w:p>
    <w:p w14:paraId="593F10B9" w14:textId="77777777" w:rsidR="00ED326B" w:rsidRPr="00ED326B" w:rsidRDefault="00ED326B" w:rsidP="00014883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sz w:val="28"/>
          <w:szCs w:val="28"/>
          <w:lang w:eastAsia="ru-RU"/>
        </w:rPr>
        <w:t xml:space="preserve">За 2023 год МАУ «ОМЦ» предоставлено более 700 юридическим и физическим лицам, субъектам среднего и малого предпринимательства, а также СОНКО, зарегистрированных и осуществляющих свою деятельность на территории Ханты-Мансийского района по программам поддержки занятости населения, развития малого предпринимательства, по предоставлению имущественной поддержки, по заключению договоров с контрагентами, по налоговому учету (изменение в налоговом законодательстве в 2023 году), по бухгалтерскому учету (заполнение форм первичных учетных документов, бухгалтерский учет при приеме работника на работу).  </w:t>
      </w:r>
    </w:p>
    <w:p w14:paraId="6371752D" w14:textId="77777777" w:rsidR="00ED326B" w:rsidRPr="00ED326B" w:rsidRDefault="00ED326B" w:rsidP="00014883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Кассовое исполнение мероприятия составляет 19 974,20 тыс. рублей (100%).</w:t>
      </w:r>
    </w:p>
    <w:p w14:paraId="12A935BD" w14:textId="77777777" w:rsidR="0065548C" w:rsidRPr="00DC4664" w:rsidRDefault="0065548C" w:rsidP="0001488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подробная информация о результатах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МАУ «ОМЦ» </w:t>
      </w:r>
      <w:r w:rsidRPr="00DC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2023 год представлена в Приложении 3 </w:t>
      </w:r>
      <w:r w:rsidRPr="00DC466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Информации.</w:t>
      </w:r>
    </w:p>
    <w:p w14:paraId="4D0E4457" w14:textId="28DFF7E4" w:rsidR="00C81B04" w:rsidRPr="00C81B04" w:rsidRDefault="00C81B04" w:rsidP="00C81B04">
      <w:pPr>
        <w:widowControl w:val="0"/>
        <w:suppressAutoHyphens/>
        <w:autoSpaceDE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81B04">
        <w:rPr>
          <w:rFonts w:ascii="Times New Roman" w:hAnsi="Times New Roman"/>
          <w:sz w:val="28"/>
          <w:szCs w:val="28"/>
          <w:lang w:eastAsia="zh-CN"/>
        </w:rPr>
        <w:t>Финансовое исполнение мероприятий Программы за 2023 год представл</w:t>
      </w:r>
      <w:r w:rsidR="008C7D92">
        <w:rPr>
          <w:rFonts w:ascii="Times New Roman" w:hAnsi="Times New Roman"/>
          <w:sz w:val="28"/>
          <w:szCs w:val="28"/>
          <w:lang w:eastAsia="zh-CN"/>
        </w:rPr>
        <w:t>ено в приложении 1 к настоящей И</w:t>
      </w:r>
      <w:r w:rsidRPr="00C81B04">
        <w:rPr>
          <w:rFonts w:ascii="Times New Roman" w:hAnsi="Times New Roman"/>
          <w:sz w:val="28"/>
          <w:szCs w:val="28"/>
          <w:lang w:eastAsia="zh-CN"/>
        </w:rPr>
        <w:t xml:space="preserve">нформации. </w:t>
      </w:r>
    </w:p>
    <w:p w14:paraId="24F15A0E" w14:textId="4D2B34AB" w:rsidR="004A5305" w:rsidRDefault="00C81B04" w:rsidP="008C7D9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B04">
        <w:rPr>
          <w:rFonts w:ascii="Times New Roman" w:hAnsi="Times New Roman"/>
          <w:sz w:val="28"/>
          <w:szCs w:val="28"/>
          <w:lang w:eastAsia="zh-CN"/>
        </w:rPr>
        <w:t xml:space="preserve">Исполнение целевых показателей и показателей, характеризующих эффективность мероприятий Программы представлено в приложении 2 к настоящей </w:t>
      </w:r>
      <w:r w:rsidR="008C7D92">
        <w:rPr>
          <w:rFonts w:ascii="Times New Roman" w:hAnsi="Times New Roman"/>
          <w:sz w:val="28"/>
          <w:szCs w:val="28"/>
          <w:lang w:eastAsia="zh-CN"/>
        </w:rPr>
        <w:t>И</w:t>
      </w:r>
      <w:r w:rsidRPr="00C81B04">
        <w:rPr>
          <w:rFonts w:ascii="Times New Roman" w:hAnsi="Times New Roman"/>
          <w:sz w:val="28"/>
          <w:szCs w:val="28"/>
          <w:lang w:eastAsia="zh-CN"/>
        </w:rPr>
        <w:t xml:space="preserve">нформации. </w:t>
      </w:r>
    </w:p>
    <w:p w14:paraId="62E98383" w14:textId="259C9BCD" w:rsidR="008C7D92" w:rsidRDefault="008C7D92" w:rsidP="008C7D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CD">
        <w:rPr>
          <w:rFonts w:ascii="Times New Roman" w:hAnsi="Times New Roman"/>
          <w:sz w:val="28"/>
          <w:szCs w:val="28"/>
        </w:rPr>
        <w:lastRenderedPageBreak/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DCD">
        <w:rPr>
          <w:rFonts w:ascii="Times New Roman" w:hAnsi="Times New Roman"/>
          <w:sz w:val="28"/>
          <w:szCs w:val="28"/>
        </w:rPr>
        <w:t xml:space="preserve">о результатах деятельности </w:t>
      </w:r>
      <w:r w:rsidRPr="00A01DC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автономного учреждения «Организационно-методический центр» </w:t>
      </w:r>
      <w:r w:rsidRPr="00A01DCD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A01DC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представлена в приложении 3 к настоящей Информации.</w:t>
      </w:r>
    </w:p>
    <w:p w14:paraId="2DCD5BE8" w14:textId="77777777" w:rsidR="0065548C" w:rsidRDefault="0065548C" w:rsidP="008C7D92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65548C" w:rsidSect="0011151B">
          <w:footerReference w:type="default" r:id="rId8"/>
          <w:pgSz w:w="11906" w:h="16838"/>
          <w:pgMar w:top="1134" w:right="567" w:bottom="1134" w:left="1418" w:header="709" w:footer="709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A4B96CB" w14:textId="77777777" w:rsidR="00AF2CB9" w:rsidRDefault="001F373E" w:rsidP="001F37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14:paraId="00E4C1FA" w14:textId="77777777" w:rsidR="000035B9" w:rsidRDefault="001F373E" w:rsidP="001F37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D151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нформации</w:t>
      </w:r>
      <w:r w:rsidR="00AF2CB9">
        <w:rPr>
          <w:rFonts w:ascii="Times New Roman" w:hAnsi="Times New Roman"/>
          <w:sz w:val="28"/>
          <w:szCs w:val="28"/>
        </w:rPr>
        <w:t xml:space="preserve"> </w:t>
      </w:r>
      <w:r w:rsidR="00B63C5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об итогах</w:t>
      </w:r>
      <w:r w:rsidR="000035B9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870BED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ре</w:t>
      </w:r>
      <w:r>
        <w:rPr>
          <w:rFonts w:ascii="Times New Roman" w:hAnsi="Times New Roman"/>
          <w:sz w:val="28"/>
          <w:szCs w:val="28"/>
        </w:rPr>
        <w:t xml:space="preserve">ализации </w:t>
      </w:r>
    </w:p>
    <w:p w14:paraId="62F255E8" w14:textId="77777777" w:rsidR="000035B9" w:rsidRDefault="001F373E" w:rsidP="001F37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r w:rsidR="00AF2C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</w:t>
      </w:r>
    </w:p>
    <w:p w14:paraId="05D68711" w14:textId="77777777" w:rsidR="000035B9" w:rsidRDefault="001F373E" w:rsidP="001F37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Содействие занятости</w:t>
      </w:r>
      <w:r w:rsidR="00003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</w:t>
      </w:r>
    </w:p>
    <w:p w14:paraId="120857B1" w14:textId="77777777" w:rsidR="007B5B1A" w:rsidRDefault="001F373E" w:rsidP="001F37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» за </w:t>
      </w:r>
      <w:r w:rsidR="00870BED">
        <w:rPr>
          <w:rFonts w:ascii="Times New Roman" w:hAnsi="Times New Roman"/>
          <w:sz w:val="28"/>
          <w:szCs w:val="28"/>
        </w:rPr>
        <w:t>2023 год</w:t>
      </w:r>
    </w:p>
    <w:p w14:paraId="6518E3D6" w14:textId="77777777" w:rsidR="001F373E" w:rsidRDefault="001F373E" w:rsidP="001F3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E96DF9" w14:textId="38886C27" w:rsidR="001F373E" w:rsidRDefault="004A5305" w:rsidP="001F373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</w:t>
      </w:r>
      <w:r w:rsidR="001F373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сполнение муниципальной программы Ханты-Мансийского района</w:t>
      </w:r>
    </w:p>
    <w:p w14:paraId="442CAC25" w14:textId="77777777" w:rsidR="001F373E" w:rsidRDefault="001F373E" w:rsidP="001F373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занятости населения Ханты-Мансийского района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»  </w:t>
      </w:r>
    </w:p>
    <w:p w14:paraId="00D4D43F" w14:textId="77777777" w:rsidR="001F373E" w:rsidRDefault="001F373E" w:rsidP="001F373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разрезе мероприятий за </w:t>
      </w:r>
      <w:r w:rsidR="00870BE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2023 год</w:t>
      </w:r>
      <w:r w:rsidR="007B5B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7FDF2F54" w14:textId="77777777" w:rsidR="004664B8" w:rsidRDefault="004664B8" w:rsidP="001F373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1552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6"/>
        <w:gridCol w:w="1984"/>
        <w:gridCol w:w="1843"/>
        <w:gridCol w:w="1701"/>
        <w:gridCol w:w="1134"/>
        <w:gridCol w:w="5737"/>
      </w:tblGrid>
      <w:tr w:rsidR="001F373E" w14:paraId="6644DC9F" w14:textId="77777777" w:rsidTr="005D44AE">
        <w:trPr>
          <w:trHeight w:val="383"/>
        </w:trPr>
        <w:tc>
          <w:tcPr>
            <w:tcW w:w="709" w:type="dxa"/>
            <w:vMerge w:val="restart"/>
            <w:hideMark/>
          </w:tcPr>
          <w:p w14:paraId="30279D6F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16" w:type="dxa"/>
            <w:vMerge w:val="restart"/>
            <w:hideMark/>
          </w:tcPr>
          <w:p w14:paraId="7ACF6A56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Мероприятия муниципальной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программы </w:t>
            </w:r>
          </w:p>
        </w:tc>
        <w:tc>
          <w:tcPr>
            <w:tcW w:w="1984" w:type="dxa"/>
            <w:vMerge w:val="restart"/>
            <w:hideMark/>
          </w:tcPr>
          <w:p w14:paraId="022F5C3B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Источники 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финансирования</w:t>
            </w:r>
          </w:p>
        </w:tc>
        <w:tc>
          <w:tcPr>
            <w:tcW w:w="3544" w:type="dxa"/>
            <w:gridSpan w:val="2"/>
            <w:hideMark/>
          </w:tcPr>
          <w:p w14:paraId="6DF207FE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Сумма, тыс. рублей</w:t>
            </w:r>
          </w:p>
        </w:tc>
        <w:tc>
          <w:tcPr>
            <w:tcW w:w="1134" w:type="dxa"/>
            <w:vMerge w:val="restart"/>
            <w:hideMark/>
          </w:tcPr>
          <w:p w14:paraId="79297CD4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исполнения </w:t>
            </w:r>
          </w:p>
        </w:tc>
        <w:tc>
          <w:tcPr>
            <w:tcW w:w="5737" w:type="dxa"/>
            <w:vMerge w:val="restart"/>
            <w:hideMark/>
          </w:tcPr>
          <w:p w14:paraId="47A6D4F7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Краткий результат реализации мероприятия</w:t>
            </w:r>
          </w:p>
        </w:tc>
      </w:tr>
      <w:tr w:rsidR="001F373E" w14:paraId="77E4D591" w14:textId="77777777" w:rsidTr="005D44AE">
        <w:trPr>
          <w:trHeight w:val="1014"/>
        </w:trPr>
        <w:tc>
          <w:tcPr>
            <w:tcW w:w="709" w:type="dxa"/>
            <w:vMerge/>
            <w:vAlign w:val="center"/>
            <w:hideMark/>
          </w:tcPr>
          <w:p w14:paraId="7AD0B83E" w14:textId="77777777" w:rsidR="001F373E" w:rsidRDefault="001F373E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6" w:type="dxa"/>
            <w:vMerge/>
            <w:vAlign w:val="center"/>
            <w:hideMark/>
          </w:tcPr>
          <w:p w14:paraId="343925B9" w14:textId="77777777" w:rsidR="001F373E" w:rsidRDefault="001F373E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0F690626" w14:textId="77777777" w:rsidR="001F373E" w:rsidRDefault="001F373E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hideMark/>
          </w:tcPr>
          <w:p w14:paraId="4B1D8E69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предусмотрено утвержденной программой </w:t>
            </w:r>
          </w:p>
        </w:tc>
        <w:tc>
          <w:tcPr>
            <w:tcW w:w="1701" w:type="dxa"/>
            <w:hideMark/>
          </w:tcPr>
          <w:p w14:paraId="47ED2B3C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фактически исполнено</w:t>
            </w:r>
          </w:p>
        </w:tc>
        <w:tc>
          <w:tcPr>
            <w:tcW w:w="1134" w:type="dxa"/>
            <w:vMerge/>
            <w:vAlign w:val="center"/>
            <w:hideMark/>
          </w:tcPr>
          <w:p w14:paraId="70A07582" w14:textId="77777777" w:rsidR="001F373E" w:rsidRDefault="001F373E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7" w:type="dxa"/>
            <w:vMerge/>
            <w:vAlign w:val="center"/>
            <w:hideMark/>
          </w:tcPr>
          <w:p w14:paraId="56C8FED3" w14:textId="77777777" w:rsidR="001F373E" w:rsidRDefault="001F373E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14:paraId="175FBB95" w14:textId="77777777" w:rsidTr="005D44AE">
        <w:trPr>
          <w:trHeight w:val="240"/>
        </w:trPr>
        <w:tc>
          <w:tcPr>
            <w:tcW w:w="709" w:type="dxa"/>
            <w:hideMark/>
          </w:tcPr>
          <w:p w14:paraId="20E2119D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6" w:type="dxa"/>
            <w:hideMark/>
          </w:tcPr>
          <w:p w14:paraId="1BCA8A48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hideMark/>
          </w:tcPr>
          <w:p w14:paraId="4427A241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14:paraId="3F8876FF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14:paraId="7149F73D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14:paraId="3D9EE0DD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737" w:type="dxa"/>
          </w:tcPr>
          <w:p w14:paraId="132541F3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76279" w14:paraId="3EE8EF94" w14:textId="77777777" w:rsidTr="005D44AE">
        <w:trPr>
          <w:trHeight w:val="240"/>
        </w:trPr>
        <w:tc>
          <w:tcPr>
            <w:tcW w:w="709" w:type="dxa"/>
            <w:vMerge w:val="restart"/>
          </w:tcPr>
          <w:p w14:paraId="4EABEE5D" w14:textId="77777777" w:rsidR="00E76279" w:rsidRDefault="00E76279" w:rsidP="00CE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6" w:type="dxa"/>
            <w:vMerge w:val="restart"/>
          </w:tcPr>
          <w:p w14:paraId="34E43835" w14:textId="77777777" w:rsidR="00E76279" w:rsidRDefault="00E76279" w:rsidP="00CE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Основное мероприятие: Содействие улучшению ситуации на рынке труда </w:t>
            </w:r>
          </w:p>
        </w:tc>
        <w:tc>
          <w:tcPr>
            <w:tcW w:w="1984" w:type="dxa"/>
          </w:tcPr>
          <w:p w14:paraId="324D1B9A" w14:textId="77777777" w:rsidR="00E76279" w:rsidRDefault="00E76279" w:rsidP="00CE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5328AE53" w14:textId="77777777" w:rsidR="00E76279" w:rsidRPr="00284D0A" w:rsidRDefault="00E76279" w:rsidP="00CE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56 715,40</w:t>
            </w:r>
          </w:p>
        </w:tc>
        <w:tc>
          <w:tcPr>
            <w:tcW w:w="1701" w:type="dxa"/>
          </w:tcPr>
          <w:p w14:paraId="5AB475A6" w14:textId="77777777" w:rsidR="00E76279" w:rsidRPr="00032631" w:rsidRDefault="00E76279" w:rsidP="002D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D15EDF">
              <w:rPr>
                <w:rFonts w:ascii="Times New Roman" w:hAnsi="Times New Roman"/>
                <w:sz w:val="26"/>
                <w:szCs w:val="26"/>
                <w:lang w:eastAsia="ru-RU"/>
              </w:rPr>
              <w:t>3 435,</w:t>
            </w:r>
            <w:r w:rsidR="002D3AF4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D15ED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14:paraId="581256CB" w14:textId="77777777" w:rsidR="00E76279" w:rsidRPr="00032631" w:rsidRDefault="00D15EDF" w:rsidP="00CE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94,2</w:t>
            </w:r>
          </w:p>
        </w:tc>
        <w:tc>
          <w:tcPr>
            <w:tcW w:w="5737" w:type="dxa"/>
            <w:vMerge w:val="restart"/>
          </w:tcPr>
          <w:p w14:paraId="52987C64" w14:textId="77777777" w:rsidR="00E76279" w:rsidRDefault="00E76279" w:rsidP="00CE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76279" w14:paraId="5C3CF747" w14:textId="77777777" w:rsidTr="005D44AE">
        <w:trPr>
          <w:trHeight w:val="1035"/>
        </w:trPr>
        <w:tc>
          <w:tcPr>
            <w:tcW w:w="709" w:type="dxa"/>
            <w:vMerge/>
            <w:vAlign w:val="center"/>
          </w:tcPr>
          <w:p w14:paraId="093BE626" w14:textId="77777777" w:rsidR="00E76279" w:rsidRDefault="00E76279" w:rsidP="00CE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14:paraId="59F8EA10" w14:textId="77777777" w:rsidR="00E76279" w:rsidRDefault="00E76279" w:rsidP="00CE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3D3852BC" w14:textId="77777777" w:rsidR="00E76279" w:rsidRDefault="00E76279" w:rsidP="00CE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</w:tcPr>
          <w:p w14:paraId="34CAD7DB" w14:textId="77777777" w:rsidR="00E76279" w:rsidRPr="00284D0A" w:rsidRDefault="00E76279" w:rsidP="00CE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18 040,70</w:t>
            </w:r>
          </w:p>
        </w:tc>
        <w:tc>
          <w:tcPr>
            <w:tcW w:w="1701" w:type="dxa"/>
          </w:tcPr>
          <w:p w14:paraId="64C7B310" w14:textId="77777777" w:rsidR="00E76279" w:rsidRPr="00032631" w:rsidRDefault="00E76279" w:rsidP="00F3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F37AA4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6 624,10</w:t>
            </w:r>
          </w:p>
        </w:tc>
        <w:tc>
          <w:tcPr>
            <w:tcW w:w="1134" w:type="dxa"/>
          </w:tcPr>
          <w:p w14:paraId="5C2D6A17" w14:textId="77777777" w:rsidR="00E76279" w:rsidRPr="00032631" w:rsidRDefault="00F37AA4" w:rsidP="00CE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92,1</w:t>
            </w:r>
          </w:p>
        </w:tc>
        <w:tc>
          <w:tcPr>
            <w:tcW w:w="5737" w:type="dxa"/>
            <w:vMerge/>
          </w:tcPr>
          <w:p w14:paraId="554BE92B" w14:textId="77777777" w:rsidR="00E76279" w:rsidRDefault="00E76279" w:rsidP="00CE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76279" w14:paraId="674D3E3C" w14:textId="77777777" w:rsidTr="005D44AE">
        <w:trPr>
          <w:trHeight w:val="425"/>
        </w:trPr>
        <w:tc>
          <w:tcPr>
            <w:tcW w:w="709" w:type="dxa"/>
            <w:vMerge/>
            <w:vAlign w:val="center"/>
          </w:tcPr>
          <w:p w14:paraId="29E744C6" w14:textId="77777777" w:rsidR="00E76279" w:rsidRDefault="00E76279" w:rsidP="00CE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14:paraId="28461B93" w14:textId="77777777" w:rsidR="00E76279" w:rsidRDefault="00E76279" w:rsidP="00CE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49CA05C" w14:textId="77777777" w:rsidR="00E76279" w:rsidRDefault="00E76279" w:rsidP="00CE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</w:tcPr>
          <w:p w14:paraId="27C0A79D" w14:textId="77777777" w:rsidR="00E76279" w:rsidRPr="00284D0A" w:rsidRDefault="00E76279" w:rsidP="00CE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38 674,70</w:t>
            </w:r>
          </w:p>
        </w:tc>
        <w:tc>
          <w:tcPr>
            <w:tcW w:w="1701" w:type="dxa"/>
          </w:tcPr>
          <w:p w14:paraId="24EB02BC" w14:textId="77777777" w:rsidR="00E76279" w:rsidRPr="00032631" w:rsidRDefault="002D3AF4" w:rsidP="00CE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36 811,5</w:t>
            </w:r>
            <w:r w:rsidR="00E76279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14:paraId="66D4B1D3" w14:textId="77777777" w:rsidR="00E76279" w:rsidRPr="00032631" w:rsidRDefault="00E76279" w:rsidP="00CE6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95,2</w:t>
            </w:r>
          </w:p>
        </w:tc>
        <w:tc>
          <w:tcPr>
            <w:tcW w:w="5737" w:type="dxa"/>
            <w:vMerge/>
          </w:tcPr>
          <w:p w14:paraId="08B6C917" w14:textId="77777777" w:rsidR="00E76279" w:rsidRDefault="00E76279" w:rsidP="00CE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76279" w14:paraId="000CF2A3" w14:textId="77777777" w:rsidTr="005D44AE">
        <w:trPr>
          <w:trHeight w:val="9203"/>
        </w:trPr>
        <w:tc>
          <w:tcPr>
            <w:tcW w:w="709" w:type="dxa"/>
            <w:vMerge w:val="restart"/>
          </w:tcPr>
          <w:p w14:paraId="19597D8F" w14:textId="77777777" w:rsidR="00E76279" w:rsidRDefault="00E76279" w:rsidP="00E7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1.1.</w:t>
            </w:r>
          </w:p>
        </w:tc>
        <w:tc>
          <w:tcPr>
            <w:tcW w:w="2416" w:type="dxa"/>
            <w:vMerge w:val="restart"/>
          </w:tcPr>
          <w:p w14:paraId="193290CC" w14:textId="77777777" w:rsidR="00E76279" w:rsidRDefault="00E76279" w:rsidP="00E7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оплачиваемых общественных работ</w:t>
            </w:r>
          </w:p>
        </w:tc>
        <w:tc>
          <w:tcPr>
            <w:tcW w:w="1984" w:type="dxa"/>
          </w:tcPr>
          <w:p w14:paraId="43E99E47" w14:textId="77777777" w:rsidR="00E76279" w:rsidRDefault="00E76279" w:rsidP="00E7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7469DE29" w14:textId="77777777" w:rsidR="00E76279" w:rsidRDefault="00E76279" w:rsidP="00E76279">
            <w:pPr>
              <w:jc w:val="center"/>
            </w:pPr>
            <w:r w:rsidRPr="0016084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8 700,50</w:t>
            </w:r>
          </w:p>
        </w:tc>
        <w:tc>
          <w:tcPr>
            <w:tcW w:w="1701" w:type="dxa"/>
          </w:tcPr>
          <w:p w14:paraId="1C7CB8F7" w14:textId="77777777" w:rsidR="00E76279" w:rsidRDefault="00E76279" w:rsidP="007C38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16 837,</w:t>
            </w:r>
            <w:r w:rsidR="007C383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14:paraId="77D0AF1F" w14:textId="77777777" w:rsidR="00E76279" w:rsidRDefault="006F5E9C" w:rsidP="00E7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737" w:type="dxa"/>
            <w:vMerge w:val="restart"/>
          </w:tcPr>
          <w:p w14:paraId="1BDB3ED6" w14:textId="77777777" w:rsidR="00717DED" w:rsidRPr="00717DED" w:rsidRDefault="00717DED" w:rsidP="00717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17DED">
              <w:rPr>
                <w:rFonts w:ascii="Times New Roman" w:hAnsi="Times New Roman"/>
                <w:sz w:val="26"/>
                <w:szCs w:val="26"/>
              </w:rPr>
              <w:t>В рамках муниципальной Программы утвержден целевой показатель на 2023 год по созданию временных рабочих мест по организации общественных работ для безработных граждан в количестве 309 единиц, в т.ч.:</w:t>
            </w:r>
          </w:p>
          <w:p w14:paraId="450653E9" w14:textId="77777777" w:rsidR="00717DED" w:rsidRP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7DED">
              <w:rPr>
                <w:rFonts w:ascii="Times New Roman" w:hAnsi="Times New Roman"/>
                <w:sz w:val="26"/>
                <w:szCs w:val="26"/>
              </w:rPr>
              <w:t xml:space="preserve">- количество временных рабочих мест по организации общественных работ для граждан, зарегистрированных в органах службы занятости населения - 274 единиц, в том числе: 10 человек </w:t>
            </w:r>
            <w:r w:rsidRPr="00717D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числа коренных малочисленных народов Севера, 4 человека пенсионного и предпенсионного возраста;</w:t>
            </w:r>
          </w:p>
          <w:p w14:paraId="1ECDE604" w14:textId="77777777" w:rsidR="00717DED" w:rsidRP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7DED">
              <w:rPr>
                <w:rFonts w:ascii="Times New Roman" w:hAnsi="Times New Roman"/>
                <w:sz w:val="26"/>
                <w:szCs w:val="26"/>
              </w:rPr>
              <w:t>- количество временных рабочих мест для безработных граждан, испытывающих трудности в поиске работы - 35 единиц.</w:t>
            </w:r>
          </w:p>
          <w:p w14:paraId="5BFDEF28" w14:textId="77777777" w:rsidR="00717DED" w:rsidRP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7DED">
              <w:rPr>
                <w:rFonts w:ascii="Times New Roman" w:hAnsi="Times New Roman"/>
                <w:sz w:val="26"/>
                <w:szCs w:val="26"/>
              </w:rPr>
              <w:t>Фактически муниципальным автономным учреждением «Организационно-методический центр» (далее - МАУ «ОМЦ») за отчетный период 2023 года организовано 309</w:t>
            </w:r>
            <w:r w:rsidRPr="00717DE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717DED">
              <w:rPr>
                <w:rFonts w:ascii="Times New Roman" w:hAnsi="Times New Roman"/>
                <w:sz w:val="26"/>
                <w:szCs w:val="26"/>
              </w:rPr>
              <w:t xml:space="preserve">временных рабочих места, на которые трудоустроено 309 человек, с учетом </w:t>
            </w:r>
            <w:r w:rsidRPr="00717D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компенсация части затрат, связанных с выплатой заработной платы</w:t>
            </w:r>
            <w:r w:rsidRPr="00717DED">
              <w:rPr>
                <w:rFonts w:ascii="Times New Roman" w:hAnsi="Times New Roman"/>
                <w:sz w:val="26"/>
                <w:szCs w:val="26"/>
              </w:rPr>
              <w:t xml:space="preserve"> из бюджета автономного округа, из них: </w:t>
            </w:r>
          </w:p>
          <w:p w14:paraId="37CCCB37" w14:textId="77777777" w:rsidR="00717DED" w:rsidRP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7DED">
              <w:rPr>
                <w:rFonts w:ascii="Times New Roman" w:hAnsi="Times New Roman"/>
                <w:sz w:val="26"/>
                <w:szCs w:val="26"/>
              </w:rPr>
              <w:t>временные рабочие места по организации общественных работ для граждан, зарегистрированных в органах службы занятости населения в количестве 274 единицы;</w:t>
            </w:r>
          </w:p>
          <w:p w14:paraId="469CD638" w14:textId="77777777" w:rsidR="00717DED" w:rsidRP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7DED">
              <w:rPr>
                <w:rFonts w:ascii="Times New Roman" w:hAnsi="Times New Roman"/>
                <w:sz w:val="26"/>
                <w:szCs w:val="26"/>
              </w:rPr>
              <w:t xml:space="preserve">временные рабочие места по организации общественных работ для граждан, испытывающих </w:t>
            </w:r>
            <w:r w:rsidRPr="00717DED">
              <w:rPr>
                <w:rFonts w:ascii="Times New Roman" w:hAnsi="Times New Roman"/>
                <w:sz w:val="26"/>
                <w:szCs w:val="26"/>
              </w:rPr>
              <w:lastRenderedPageBreak/>
              <w:t>трудности в поиске работы в количестве 35 единиц.</w:t>
            </w:r>
          </w:p>
          <w:p w14:paraId="09D30900" w14:textId="77777777" w:rsidR="00E76279" w:rsidRPr="00717DED" w:rsidRDefault="00717DED" w:rsidP="00717DE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7DED">
              <w:rPr>
                <w:rFonts w:ascii="Times New Roman" w:hAnsi="Times New Roman"/>
                <w:sz w:val="26"/>
                <w:szCs w:val="26"/>
              </w:rPr>
              <w:t>Исполнение целевого показателя по состоянию на 01.01.2024 составляет 100%.</w:t>
            </w:r>
          </w:p>
        </w:tc>
      </w:tr>
      <w:tr w:rsidR="00E76279" w14:paraId="33B3812F" w14:textId="77777777" w:rsidTr="005D44AE">
        <w:trPr>
          <w:trHeight w:val="1048"/>
        </w:trPr>
        <w:tc>
          <w:tcPr>
            <w:tcW w:w="709" w:type="dxa"/>
            <w:vMerge/>
            <w:vAlign w:val="center"/>
          </w:tcPr>
          <w:p w14:paraId="0BC4FC15" w14:textId="77777777" w:rsidR="00E76279" w:rsidRDefault="00E76279" w:rsidP="00E7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14:paraId="1F077332" w14:textId="77777777" w:rsidR="00E76279" w:rsidRDefault="00E76279" w:rsidP="00E7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7BDB03D2" w14:textId="77777777" w:rsidR="00E76279" w:rsidRDefault="00E76279" w:rsidP="00E7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</w:tcPr>
          <w:p w14:paraId="1C2E81EF" w14:textId="77777777" w:rsidR="00E76279" w:rsidRDefault="00E76279" w:rsidP="00E7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3F3B5E01" w14:textId="77777777" w:rsidR="00E76279" w:rsidRDefault="00E76279" w:rsidP="00E7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63921E55" w14:textId="77777777" w:rsidR="00E76279" w:rsidRDefault="00E76279" w:rsidP="00E7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37" w:type="dxa"/>
            <w:vMerge/>
          </w:tcPr>
          <w:p w14:paraId="77A29823" w14:textId="77777777" w:rsidR="00E76279" w:rsidRDefault="00E76279" w:rsidP="00E7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76279" w14:paraId="22EF3A90" w14:textId="77777777" w:rsidTr="005D44AE">
        <w:trPr>
          <w:trHeight w:val="216"/>
        </w:trPr>
        <w:tc>
          <w:tcPr>
            <w:tcW w:w="709" w:type="dxa"/>
            <w:vMerge/>
            <w:vAlign w:val="center"/>
          </w:tcPr>
          <w:p w14:paraId="086FB554" w14:textId="77777777" w:rsidR="00E76279" w:rsidRDefault="00E76279" w:rsidP="00E7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14:paraId="408C1568" w14:textId="77777777" w:rsidR="00E76279" w:rsidRDefault="00E76279" w:rsidP="00E7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591E11F8" w14:textId="77777777" w:rsidR="00E76279" w:rsidRDefault="00E76279" w:rsidP="00E7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</w:tcPr>
          <w:p w14:paraId="71A4331A" w14:textId="77777777" w:rsidR="00E76279" w:rsidRDefault="00E76279" w:rsidP="00E76279">
            <w:pPr>
              <w:jc w:val="center"/>
            </w:pPr>
            <w:r w:rsidRPr="00160847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8 700,50</w:t>
            </w:r>
          </w:p>
        </w:tc>
        <w:tc>
          <w:tcPr>
            <w:tcW w:w="1701" w:type="dxa"/>
          </w:tcPr>
          <w:p w14:paraId="43496EBF" w14:textId="77777777" w:rsidR="00E76279" w:rsidRDefault="00E76279" w:rsidP="00E7627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16 837,50</w:t>
            </w:r>
          </w:p>
        </w:tc>
        <w:tc>
          <w:tcPr>
            <w:tcW w:w="1134" w:type="dxa"/>
          </w:tcPr>
          <w:p w14:paraId="732A6A6D" w14:textId="77777777" w:rsidR="00E76279" w:rsidRDefault="00E76279" w:rsidP="00E76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737" w:type="dxa"/>
            <w:vMerge/>
          </w:tcPr>
          <w:p w14:paraId="3D41DE05" w14:textId="77777777" w:rsidR="00E76279" w:rsidRDefault="00E76279" w:rsidP="00E7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14:paraId="4FC5B6CF" w14:textId="77777777" w:rsidTr="005D44AE">
        <w:trPr>
          <w:trHeight w:val="240"/>
        </w:trPr>
        <w:tc>
          <w:tcPr>
            <w:tcW w:w="709" w:type="dxa"/>
            <w:vMerge w:val="restart"/>
          </w:tcPr>
          <w:p w14:paraId="4EA66A7F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416" w:type="dxa"/>
            <w:vMerge w:val="restart"/>
          </w:tcPr>
          <w:p w14:paraId="61506F37" w14:textId="77777777" w:rsidR="00717DED" w:rsidRDefault="008432D0" w:rsidP="00717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Иные </w:t>
            </w:r>
            <w:r w:rsidR="00717D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межбюджетные трансферты на реализацию мероприятий по содействию трудоустройству граждан в рамках государственной </w:t>
            </w:r>
            <w:r w:rsidR="00717DED">
              <w:rPr>
                <w:rFonts w:ascii="Times New Roman" w:hAnsi="Times New Roman"/>
                <w:sz w:val="26"/>
                <w:szCs w:val="26"/>
              </w:rPr>
              <w:t>программы «Поддержка занятости населения»</w:t>
            </w:r>
          </w:p>
        </w:tc>
        <w:tc>
          <w:tcPr>
            <w:tcW w:w="1984" w:type="dxa"/>
          </w:tcPr>
          <w:p w14:paraId="65C76C17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2E8AA9C4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18 040,70</w:t>
            </w:r>
          </w:p>
        </w:tc>
        <w:tc>
          <w:tcPr>
            <w:tcW w:w="1701" w:type="dxa"/>
          </w:tcPr>
          <w:p w14:paraId="189F7DE7" w14:textId="77777777" w:rsidR="00717DED" w:rsidRDefault="00717DED" w:rsidP="0000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007A94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6 624,10</w:t>
            </w:r>
          </w:p>
        </w:tc>
        <w:tc>
          <w:tcPr>
            <w:tcW w:w="1134" w:type="dxa"/>
          </w:tcPr>
          <w:p w14:paraId="39ADB526" w14:textId="77777777" w:rsidR="00717DED" w:rsidRDefault="00007A94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92,1</w:t>
            </w:r>
          </w:p>
        </w:tc>
        <w:tc>
          <w:tcPr>
            <w:tcW w:w="5737" w:type="dxa"/>
            <w:vMerge w:val="restart"/>
          </w:tcPr>
          <w:p w14:paraId="580B4F6A" w14:textId="77777777" w:rsidR="008432D0" w:rsidRDefault="008432D0" w:rsidP="00843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рамках данного мероприятия предусмотрены бюджетные ассигнования из бюджета автономного округа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на:</w:t>
            </w:r>
          </w:p>
          <w:p w14:paraId="44F282D4" w14:textId="77777777" w:rsidR="00717DED" w:rsidRPr="00403AA1" w:rsidRDefault="00717DED" w:rsidP="00843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«Организацию временного трудоустройства несовершеннолетних граждан в возрасте</w:t>
            </w:r>
            <w:r w:rsidRPr="00403A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03AA1">
              <w:rPr>
                <w:rFonts w:ascii="Times New Roman" w:eastAsia="Times New Roman" w:hAnsi="Times New Roman" w:cstheme="minorBidi"/>
                <w:sz w:val="26"/>
                <w:szCs w:val="26"/>
                <w:lang w:eastAsia="zh-CN"/>
              </w:rPr>
              <w:t>от 14 до 18 лет в свободное от учебы</w:t>
            </w:r>
            <w:r w:rsidRPr="00403A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количестве 437 человек, в том числе:</w:t>
            </w:r>
          </w:p>
          <w:p w14:paraId="2691D962" w14:textId="77777777" w:rsidR="00717DED" w:rsidRPr="009027B1" w:rsidRDefault="00717DED" w:rsidP="00843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27B1">
              <w:rPr>
                <w:rFonts w:ascii="Times New Roman" w:eastAsiaTheme="minorHAnsi" w:hAnsi="Times New Roman"/>
                <w:sz w:val="26"/>
                <w:szCs w:val="26"/>
              </w:rPr>
              <w:t>муниципальное бюджетное учреждение культуры, молодежной политики, физкультуры и спорта «Культурно-досуговый центр «Геолог» п. Горноправдинск</w:t>
            </w:r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п.Бобровский</w:t>
            </w:r>
            <w:proofErr w:type="spellEnd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- 71 человек;</w:t>
            </w:r>
          </w:p>
          <w:p w14:paraId="444D3A53" w14:textId="77777777" w:rsidR="00717DED" w:rsidRPr="009027B1" w:rsidRDefault="00717DED" w:rsidP="008432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казенное учреждение «Сельский дом культуры и досуга» </w:t>
            </w:r>
            <w:proofErr w:type="spellStart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п.Выкатной</w:t>
            </w:r>
            <w:proofErr w:type="spellEnd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с.Тюли</w:t>
            </w:r>
            <w:proofErr w:type="spellEnd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– 47 человек;</w:t>
            </w:r>
          </w:p>
          <w:p w14:paraId="61C3650E" w14:textId="77777777" w:rsidR="00717DED" w:rsidRPr="009027B1" w:rsidRDefault="00717DED" w:rsidP="008432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муниципальное автономное учреждение «Организационно-методический центр» - 319 несовершеннолетних, из них: с. Цингалы – 10 человек, п. Луговской – 28 человек, с. Троица – 12 человек, п. Кирпичный – 15 человек,  д. Ягурьях – 13 человек, д. Белогорье – 8 человек, д. Ярки – 17 человек, д. Шапша – 24 человека, с. Селиярово – 23 человека, с. Кышик – 17 человек, п. Кедровый – 26 человек, с. Елизарово – 8 человек, п. Красноленинский – 31 человек, с. Нялинское – 26 человек, с. Пырьях – 9 человек, д. Согом  – 20 человек, </w:t>
            </w:r>
            <w:proofErr w:type="spellStart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п.Сибирский</w:t>
            </w:r>
            <w:proofErr w:type="spellEnd"/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18 человек, с. Батово – 7 </w:t>
            </w:r>
            <w:r w:rsidRPr="009027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человек, с. Реполово – 6 человек, с.Зенково – 1 человек</w:t>
            </w:r>
            <w:r w:rsidRPr="00403A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2008C14D" w14:textId="77777777" w:rsidR="00717DED" w:rsidRPr="00ED326B" w:rsidRDefault="00717DED" w:rsidP="008432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«Организацию временного трудоустройства безработных граждан, испытывающих трудности в поиске работы»</w:t>
            </w:r>
            <w:r w:rsidRPr="00403A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количестве 35 человек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0AEC5A14" w14:textId="77777777" w:rsidR="00717DED" w:rsidRPr="00ED326B" w:rsidRDefault="00717DED" w:rsidP="008432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«Организацию проведения работ оплачиваемых общественных работ для не занятых трудовой деятельностью и безработных граждан»</w:t>
            </w:r>
            <w:r w:rsidRPr="00403A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количестве 260 человек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28486019" w14:textId="77777777" w:rsidR="00717DED" w:rsidRPr="00ED326B" w:rsidRDefault="00717DED" w:rsidP="008432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«Организацию временного трудоустройства граждан из числа коренных малочисленных народов Севера, зарегистрированных в органах службы занятости в целях поиска подходящей работы»</w:t>
            </w:r>
            <w:r w:rsidRPr="00403A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количестве 10 человек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7B9B66B6" w14:textId="77777777" w:rsidR="00717DED" w:rsidRPr="00ED326B" w:rsidRDefault="00717DED" w:rsidP="008432D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«Организацию временного трудоустройства граждан пенсионного и предпенсионного возраста»</w:t>
            </w:r>
            <w:r w:rsidRPr="00403A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количестве 4 человек.</w:t>
            </w:r>
          </w:p>
          <w:p w14:paraId="13C046D6" w14:textId="77777777" w:rsidR="00717DED" w:rsidRPr="00ED326B" w:rsidRDefault="00717DED" w:rsidP="008432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рамках данного мероприятия предоставлена компенсация части затрат, связанных с выплатой заработной платы 309</w:t>
            </w:r>
            <w:r w:rsidRPr="00ED326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ED326B">
              <w:rPr>
                <w:rFonts w:ascii="Times New Roman" w:hAnsi="Times New Roman"/>
                <w:sz w:val="26"/>
                <w:szCs w:val="26"/>
              </w:rPr>
              <w:t xml:space="preserve">безработным гражданам, в том числе гражданам, испытывающим трудности в поиске работы, направленным на общественные работы по заключенным договорам между МАУ «Организационно-методический центр» и Казенным учреждение Ханты-Мансийского автономного округа - Югры «Центр занятости </w:t>
            </w:r>
            <w:r w:rsidRPr="00ED326B">
              <w:rPr>
                <w:rFonts w:ascii="Times New Roman" w:hAnsi="Times New Roman"/>
                <w:sz w:val="26"/>
                <w:szCs w:val="26"/>
              </w:rPr>
              <w:lastRenderedPageBreak/>
              <w:t>населения Ханты-Мансийского автономного округа - Югры».</w:t>
            </w:r>
          </w:p>
          <w:p w14:paraId="526A36D0" w14:textId="77777777" w:rsidR="00717DED" w:rsidRDefault="00717DED" w:rsidP="00843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AA1">
              <w:rPr>
                <w:rFonts w:ascii="Times New Roman" w:hAnsi="Times New Roman"/>
                <w:sz w:val="26"/>
                <w:szCs w:val="26"/>
              </w:rPr>
              <w:t>Исполнение целевого показателя по состоянию на 01.01.2024 составляет 100%.</w:t>
            </w:r>
          </w:p>
        </w:tc>
      </w:tr>
      <w:tr w:rsidR="00717DED" w14:paraId="4900EDD7" w14:textId="77777777" w:rsidTr="005D44AE">
        <w:trPr>
          <w:trHeight w:val="240"/>
        </w:trPr>
        <w:tc>
          <w:tcPr>
            <w:tcW w:w="709" w:type="dxa"/>
            <w:vMerge/>
            <w:vAlign w:val="center"/>
          </w:tcPr>
          <w:p w14:paraId="6F02F698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14:paraId="5FBB056D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4CC0921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</w:tcPr>
          <w:p w14:paraId="42870B5C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18 040,70</w:t>
            </w:r>
          </w:p>
        </w:tc>
        <w:tc>
          <w:tcPr>
            <w:tcW w:w="1701" w:type="dxa"/>
          </w:tcPr>
          <w:p w14:paraId="51CB9021" w14:textId="77777777" w:rsidR="00717DED" w:rsidRDefault="00007A94" w:rsidP="00007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16 624,10</w:t>
            </w:r>
          </w:p>
        </w:tc>
        <w:tc>
          <w:tcPr>
            <w:tcW w:w="1134" w:type="dxa"/>
          </w:tcPr>
          <w:p w14:paraId="09651550" w14:textId="77777777" w:rsidR="00717DED" w:rsidRDefault="00007A94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92,1</w:t>
            </w:r>
          </w:p>
        </w:tc>
        <w:tc>
          <w:tcPr>
            <w:tcW w:w="5737" w:type="dxa"/>
            <w:vMerge/>
          </w:tcPr>
          <w:p w14:paraId="05EF50F1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14:paraId="79DFD8D3" w14:textId="77777777" w:rsidTr="005D44AE">
        <w:trPr>
          <w:trHeight w:val="240"/>
        </w:trPr>
        <w:tc>
          <w:tcPr>
            <w:tcW w:w="709" w:type="dxa"/>
            <w:vMerge/>
            <w:vAlign w:val="center"/>
          </w:tcPr>
          <w:p w14:paraId="43B1251A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6" w:type="dxa"/>
            <w:vMerge/>
            <w:vAlign w:val="center"/>
          </w:tcPr>
          <w:p w14:paraId="7DE921AB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73BDAB68" w14:textId="77777777" w:rsidR="00717DED" w:rsidRDefault="00717DED" w:rsidP="00007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бюджет </w:t>
            </w:r>
            <w:r w:rsidR="00007A94">
              <w:rPr>
                <w:rFonts w:ascii="Times New Roman" w:hAnsi="Times New Roman"/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1843" w:type="dxa"/>
          </w:tcPr>
          <w:p w14:paraId="4E65B296" w14:textId="77777777" w:rsidR="00717DED" w:rsidRDefault="00007A94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2E80FD6F" w14:textId="77777777" w:rsidR="00717DED" w:rsidRDefault="00007A94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2587561B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37" w:type="dxa"/>
            <w:vMerge/>
          </w:tcPr>
          <w:p w14:paraId="53FF07EC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14:paraId="0FD4E921" w14:textId="77777777" w:rsidTr="005D44AE">
        <w:trPr>
          <w:trHeight w:val="406"/>
        </w:trPr>
        <w:tc>
          <w:tcPr>
            <w:tcW w:w="709" w:type="dxa"/>
            <w:vMerge w:val="restart"/>
          </w:tcPr>
          <w:p w14:paraId="1B8E0CAB" w14:textId="77777777" w:rsidR="00717DED" w:rsidRPr="00DD4B2F" w:rsidRDefault="00717DED" w:rsidP="00717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416" w:type="dxa"/>
            <w:vMerge w:val="restart"/>
          </w:tcPr>
          <w:p w14:paraId="3388B2E5" w14:textId="77777777" w:rsidR="00717DED" w:rsidRPr="00DD4B2F" w:rsidRDefault="00717DED" w:rsidP="00717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Организационно-техническое обеспечение деятельности МАУ «ОМЦ»</w:t>
            </w:r>
          </w:p>
        </w:tc>
        <w:tc>
          <w:tcPr>
            <w:tcW w:w="1984" w:type="dxa"/>
          </w:tcPr>
          <w:p w14:paraId="1E43CC91" w14:textId="77777777" w:rsidR="00717DED" w:rsidRPr="00DD4B2F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2A0B9432" w14:textId="77777777" w:rsidR="00717DED" w:rsidRPr="00DD4B2F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9 974,20</w:t>
            </w:r>
          </w:p>
        </w:tc>
        <w:tc>
          <w:tcPr>
            <w:tcW w:w="1701" w:type="dxa"/>
          </w:tcPr>
          <w:p w14:paraId="1940FA83" w14:textId="77777777" w:rsidR="00717DED" w:rsidRPr="00DD4B2F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19 974,20</w:t>
            </w:r>
          </w:p>
        </w:tc>
        <w:tc>
          <w:tcPr>
            <w:tcW w:w="1134" w:type="dxa"/>
          </w:tcPr>
          <w:p w14:paraId="6CD73DD7" w14:textId="77777777" w:rsidR="00717DED" w:rsidRPr="00C741F8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737" w:type="dxa"/>
            <w:vMerge w:val="restart"/>
          </w:tcPr>
          <w:p w14:paraId="186C6189" w14:textId="77777777" w:rsidR="00717DED" w:rsidRDefault="00717DED" w:rsidP="00717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 реализацию данного мероприятия предусмотрены средства бюджета района в размере 19 974,20 </w:t>
            </w:r>
            <w:proofErr w:type="spellStart"/>
            <w:r w:rsidRPr="00ED32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ED32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исполнение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муниципального задания, в рамках которого предусмотрены: </w:t>
            </w:r>
          </w:p>
          <w:p w14:paraId="10E68523" w14:textId="77777777" w:rsidR="00717DED" w:rsidRPr="00ED326B" w:rsidRDefault="00717DED" w:rsidP="00717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функций по оформлению и сопровождению документов для о</w:t>
            </w:r>
            <w:r w:rsidRPr="00ED326B">
              <w:rPr>
                <w:rFonts w:ascii="Times New Roman" w:hAnsi="Times New Roman"/>
                <w:sz w:val="26"/>
                <w:szCs w:val="26"/>
              </w:rPr>
              <w:t>рганизации временного трудоустройства безработных граждан, в т.ч. испытывающих трудности в поиске работы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количестве 309 человек;</w:t>
            </w:r>
          </w:p>
          <w:p w14:paraId="768E4450" w14:textId="77777777" w:rsidR="00717DED" w:rsidRPr="00ED326B" w:rsidRDefault="00717DED" w:rsidP="00717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осуществление функций по оформлению и сопровождению документов для о</w:t>
            </w:r>
            <w:r w:rsidRPr="00ED326B">
              <w:rPr>
                <w:rFonts w:ascii="Times New Roman" w:hAnsi="Times New Roman"/>
                <w:sz w:val="26"/>
                <w:szCs w:val="26"/>
              </w:rPr>
              <w:t xml:space="preserve">рганизации 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временного трудоустройства несовершеннолетних граждан в возрасте от 14 до 18 лет в свободное от учебы время в количестве 319 человек;</w:t>
            </w:r>
          </w:p>
          <w:p w14:paraId="4ADF9E88" w14:textId="77777777" w:rsidR="00717DED" w:rsidRPr="00ED326B" w:rsidRDefault="00717DED" w:rsidP="00717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информационно-консультационной поддержки, включающей в себя составление бизнес-планов, методическую помощь в регистрации предпринимательской деятельности, предоставление консалтинговых услуг субъектам малого предпринимательства, предоставление информации о действующих государственных и муниципальных программах, направленных на содействие занятости населения, развитие малого и среднего предпринимательства, сохранение, возрождение и развитие народных </w:t>
            </w: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художественных промыслов и ремесел, развитие агропромышленного комплекса,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инициатив, направленных на повышение производительности труда.</w:t>
            </w:r>
          </w:p>
          <w:p w14:paraId="7FD1AFC7" w14:textId="77777777" w:rsidR="00717DED" w:rsidRPr="00ED326B" w:rsidRDefault="00717DED" w:rsidP="00717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 2023 год МАУ «ОМЦ» предоставлено более 700 юридическим и физическим лицам, субъектам среднего и малого предпринимательства, а также СОНКО, зарегистрированных и осуществляющих свою деятельность на территории Ханты-Мансийского района по программам поддержки занятости населения, развития малого предпринимательства, по предоставлению имущественной поддержки, по заключению договоров с контрагентами, по налоговому учету (изменение в налоговом законодательстве в 2023 году), по бухгалтерскому учету (заполнение форм первичных учетных документов, бухгалтерский учет при приеме работника на работу).  </w:t>
            </w:r>
          </w:p>
          <w:p w14:paraId="2A516679" w14:textId="77777777" w:rsidR="00717DED" w:rsidRPr="000A075C" w:rsidRDefault="00717DED" w:rsidP="00717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Кассовое исполнение мероприятия составляет 19 974,20 тыс. рублей (100%).</w:t>
            </w:r>
          </w:p>
        </w:tc>
      </w:tr>
      <w:tr w:rsidR="00717DED" w14:paraId="0964F0C7" w14:textId="77777777" w:rsidTr="005D44AE">
        <w:trPr>
          <w:trHeight w:val="978"/>
        </w:trPr>
        <w:tc>
          <w:tcPr>
            <w:tcW w:w="709" w:type="dxa"/>
            <w:vMerge/>
          </w:tcPr>
          <w:p w14:paraId="7600612A" w14:textId="77777777" w:rsidR="00717DED" w:rsidRPr="00DD4B2F" w:rsidRDefault="00717DED" w:rsidP="00717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6" w:type="dxa"/>
            <w:vMerge/>
          </w:tcPr>
          <w:p w14:paraId="079C81B8" w14:textId="77777777" w:rsidR="00717DED" w:rsidRPr="00DD4B2F" w:rsidRDefault="00717DED" w:rsidP="00717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1A293442" w14:textId="77777777" w:rsidR="00717DED" w:rsidRPr="00DD4B2F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</w:tcPr>
          <w:p w14:paraId="39C6753C" w14:textId="77777777" w:rsidR="00717DED" w:rsidRPr="00DD4B2F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0D8C4D8D" w14:textId="77777777" w:rsidR="00717DED" w:rsidRPr="00DD4B2F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5A87CA07" w14:textId="77777777" w:rsidR="00717DED" w:rsidRPr="00DD4B2F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D4B2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37" w:type="dxa"/>
            <w:vMerge/>
          </w:tcPr>
          <w:p w14:paraId="265E440A" w14:textId="77777777" w:rsidR="00717DED" w:rsidRPr="00ED326B" w:rsidRDefault="00717DED" w:rsidP="00717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17DED" w14:paraId="732C4068" w14:textId="77777777" w:rsidTr="005D44AE">
        <w:trPr>
          <w:trHeight w:val="302"/>
        </w:trPr>
        <w:tc>
          <w:tcPr>
            <w:tcW w:w="709" w:type="dxa"/>
            <w:vMerge/>
          </w:tcPr>
          <w:p w14:paraId="0075BE2A" w14:textId="77777777" w:rsidR="00717DED" w:rsidRPr="00DD4B2F" w:rsidRDefault="00717DED" w:rsidP="00717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6" w:type="dxa"/>
            <w:vMerge/>
          </w:tcPr>
          <w:p w14:paraId="400D09C1" w14:textId="77777777" w:rsidR="00717DED" w:rsidRPr="00DD4B2F" w:rsidRDefault="00717DED" w:rsidP="00717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4F3C094E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</w:tcPr>
          <w:p w14:paraId="4D3DD29F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19 974,20</w:t>
            </w:r>
          </w:p>
        </w:tc>
        <w:tc>
          <w:tcPr>
            <w:tcW w:w="1701" w:type="dxa"/>
          </w:tcPr>
          <w:p w14:paraId="57C5FD12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19 974,20</w:t>
            </w:r>
          </w:p>
        </w:tc>
        <w:tc>
          <w:tcPr>
            <w:tcW w:w="1134" w:type="dxa"/>
          </w:tcPr>
          <w:p w14:paraId="618A772D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737" w:type="dxa"/>
            <w:vMerge/>
          </w:tcPr>
          <w:p w14:paraId="180AD8CF" w14:textId="77777777" w:rsidR="00717DED" w:rsidRPr="00ED326B" w:rsidRDefault="00717DED" w:rsidP="00717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17DED" w14:paraId="6E896949" w14:textId="77777777" w:rsidTr="005D44AE">
        <w:trPr>
          <w:trHeight w:val="414"/>
        </w:trPr>
        <w:tc>
          <w:tcPr>
            <w:tcW w:w="709" w:type="dxa"/>
            <w:vMerge w:val="restart"/>
          </w:tcPr>
          <w:p w14:paraId="03AFD35D" w14:textId="77777777" w:rsidR="00717DED" w:rsidRDefault="00717DED" w:rsidP="00717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  <w:p w14:paraId="0B4C5AC0" w14:textId="77777777" w:rsidR="00717DED" w:rsidRDefault="00717DED" w:rsidP="00717D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6" w:type="dxa"/>
            <w:vMerge w:val="restart"/>
            <w:hideMark/>
          </w:tcPr>
          <w:p w14:paraId="0B422190" w14:textId="77777777" w:rsidR="00717DED" w:rsidRDefault="00717DED" w:rsidP="00717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мероприятие: Улучшение условий и охраны труда в Ханты-Мансийском районе</w:t>
            </w:r>
          </w:p>
        </w:tc>
        <w:tc>
          <w:tcPr>
            <w:tcW w:w="1984" w:type="dxa"/>
            <w:hideMark/>
          </w:tcPr>
          <w:p w14:paraId="030E526E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577CF384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3 398,20</w:t>
            </w:r>
          </w:p>
        </w:tc>
        <w:tc>
          <w:tcPr>
            <w:tcW w:w="1701" w:type="dxa"/>
          </w:tcPr>
          <w:p w14:paraId="6F96F993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3 390,30</w:t>
            </w:r>
          </w:p>
        </w:tc>
        <w:tc>
          <w:tcPr>
            <w:tcW w:w="1134" w:type="dxa"/>
          </w:tcPr>
          <w:p w14:paraId="0DF17F75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99,8</w:t>
            </w:r>
          </w:p>
        </w:tc>
        <w:tc>
          <w:tcPr>
            <w:tcW w:w="5737" w:type="dxa"/>
            <w:vMerge w:val="restart"/>
            <w:shd w:val="clear" w:color="auto" w:fill="auto"/>
          </w:tcPr>
          <w:p w14:paraId="04B35325" w14:textId="77777777" w:rsidR="00717DED" w:rsidRPr="000A075C" w:rsidRDefault="00717DED" w:rsidP="00717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14:paraId="7921045D" w14:textId="77777777" w:rsidTr="005D44AE">
        <w:trPr>
          <w:trHeight w:val="746"/>
        </w:trPr>
        <w:tc>
          <w:tcPr>
            <w:tcW w:w="709" w:type="dxa"/>
            <w:vMerge/>
            <w:vAlign w:val="center"/>
            <w:hideMark/>
          </w:tcPr>
          <w:p w14:paraId="2899143A" w14:textId="77777777" w:rsidR="00717DED" w:rsidRDefault="00717DED" w:rsidP="00717DE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6" w:type="dxa"/>
            <w:vMerge/>
            <w:vAlign w:val="center"/>
            <w:hideMark/>
          </w:tcPr>
          <w:p w14:paraId="13A9AE8B" w14:textId="77777777" w:rsidR="00717DED" w:rsidRDefault="00717DED" w:rsidP="00717DE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hideMark/>
          </w:tcPr>
          <w:p w14:paraId="6F99CA2F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</w:tcPr>
          <w:p w14:paraId="79EE560C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3 398,20</w:t>
            </w:r>
          </w:p>
        </w:tc>
        <w:tc>
          <w:tcPr>
            <w:tcW w:w="1701" w:type="dxa"/>
          </w:tcPr>
          <w:p w14:paraId="4767F6A1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3 390,30</w:t>
            </w:r>
          </w:p>
        </w:tc>
        <w:tc>
          <w:tcPr>
            <w:tcW w:w="1134" w:type="dxa"/>
          </w:tcPr>
          <w:p w14:paraId="7A6D6A75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99,8</w:t>
            </w:r>
          </w:p>
        </w:tc>
        <w:tc>
          <w:tcPr>
            <w:tcW w:w="5737" w:type="dxa"/>
            <w:vMerge/>
            <w:shd w:val="clear" w:color="auto" w:fill="auto"/>
            <w:vAlign w:val="center"/>
            <w:hideMark/>
          </w:tcPr>
          <w:p w14:paraId="529A00E4" w14:textId="77777777" w:rsidR="00717DED" w:rsidRPr="000A075C" w:rsidRDefault="00717DED" w:rsidP="00717DE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14:paraId="573CA3AA" w14:textId="77777777" w:rsidTr="005D44AE">
        <w:trPr>
          <w:trHeight w:val="431"/>
        </w:trPr>
        <w:tc>
          <w:tcPr>
            <w:tcW w:w="709" w:type="dxa"/>
            <w:vMerge/>
            <w:vAlign w:val="center"/>
            <w:hideMark/>
          </w:tcPr>
          <w:p w14:paraId="02B16650" w14:textId="77777777" w:rsidR="00717DED" w:rsidRDefault="00717DED" w:rsidP="00717DE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6" w:type="dxa"/>
            <w:vMerge/>
            <w:vAlign w:val="center"/>
            <w:hideMark/>
          </w:tcPr>
          <w:p w14:paraId="6AAECEB8" w14:textId="77777777" w:rsidR="00717DED" w:rsidRDefault="00717DED" w:rsidP="00717DE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hideMark/>
          </w:tcPr>
          <w:p w14:paraId="4F3D69DF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  <w:hideMark/>
          </w:tcPr>
          <w:p w14:paraId="0213789E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4006E864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640E1780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37" w:type="dxa"/>
            <w:vMerge/>
            <w:shd w:val="clear" w:color="auto" w:fill="auto"/>
            <w:vAlign w:val="center"/>
            <w:hideMark/>
          </w:tcPr>
          <w:p w14:paraId="0BA86BCF" w14:textId="77777777" w:rsidR="00717DED" w:rsidRPr="000A075C" w:rsidRDefault="00717DED" w:rsidP="00717DE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:rsidRPr="00DC4664" w14:paraId="5A7FAB6A" w14:textId="77777777" w:rsidTr="005D44AE">
        <w:trPr>
          <w:trHeight w:val="150"/>
        </w:trPr>
        <w:tc>
          <w:tcPr>
            <w:tcW w:w="709" w:type="dxa"/>
            <w:vMerge w:val="restart"/>
            <w:hideMark/>
          </w:tcPr>
          <w:p w14:paraId="4C5F84D4" w14:textId="77777777" w:rsidR="00717DED" w:rsidRDefault="00717DED" w:rsidP="00717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2.1.</w:t>
            </w:r>
          </w:p>
        </w:tc>
        <w:tc>
          <w:tcPr>
            <w:tcW w:w="2416" w:type="dxa"/>
            <w:vMerge w:val="restart"/>
            <w:hideMark/>
          </w:tcPr>
          <w:p w14:paraId="07778B37" w14:textId="77777777" w:rsidR="00717DED" w:rsidRDefault="00717DED" w:rsidP="00717D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984" w:type="dxa"/>
            <w:hideMark/>
          </w:tcPr>
          <w:p w14:paraId="10247A6D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627958F9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3 398,20</w:t>
            </w:r>
          </w:p>
        </w:tc>
        <w:tc>
          <w:tcPr>
            <w:tcW w:w="1701" w:type="dxa"/>
          </w:tcPr>
          <w:p w14:paraId="64573D32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3 390,30</w:t>
            </w:r>
          </w:p>
        </w:tc>
        <w:tc>
          <w:tcPr>
            <w:tcW w:w="1134" w:type="dxa"/>
          </w:tcPr>
          <w:p w14:paraId="01D380DB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99,8</w:t>
            </w:r>
          </w:p>
        </w:tc>
        <w:tc>
          <w:tcPr>
            <w:tcW w:w="5737" w:type="dxa"/>
            <w:vMerge w:val="restart"/>
          </w:tcPr>
          <w:p w14:paraId="2A03154C" w14:textId="77777777" w:rsidR="00717DED" w:rsidRPr="00ED326B" w:rsidRDefault="00717DED" w:rsidP="00717D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рамках исполнения переданных государственных полномочий по управлению охраной труда, проведены следующие мероприятия:</w:t>
            </w:r>
          </w:p>
          <w:p w14:paraId="5354BFE1" w14:textId="77777777" w:rsidR="00717DED" w:rsidRPr="00ED326B" w:rsidRDefault="00717DED" w:rsidP="00717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подготовлено 22 муниципальных правовых актов по охране труда;</w:t>
            </w:r>
          </w:p>
          <w:p w14:paraId="7551FF37" w14:textId="77777777" w:rsidR="00717DED" w:rsidRPr="00ED326B" w:rsidRDefault="00717DED" w:rsidP="00717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подготовлено более 170 информационных статей для размещения в средствах массовой информации;</w:t>
            </w:r>
          </w:p>
          <w:p w14:paraId="65B8D112" w14:textId="77777777" w:rsidR="00717DED" w:rsidRPr="00ED326B" w:rsidRDefault="00717DED" w:rsidP="00717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разработано 25 методических пособий по охране труда; </w:t>
            </w:r>
          </w:p>
          <w:p w14:paraId="7E39958C" w14:textId="77777777" w:rsidR="00717DED" w:rsidRPr="00ED326B" w:rsidRDefault="00717DED" w:rsidP="00717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подготовлено более 250 обращений граждан по вопросам охраны труда;</w:t>
            </w:r>
          </w:p>
          <w:p w14:paraId="022B1F4A" w14:textId="77777777" w:rsidR="00717DED" w:rsidRPr="00ED326B" w:rsidRDefault="00717DED" w:rsidP="00717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распространено более 7000 экз. методической, справочной литературы по вопросам охраны труда;</w:t>
            </w:r>
          </w:p>
          <w:p w14:paraId="4B5BFE13" w14:textId="77777777" w:rsidR="00717DED" w:rsidRPr="00ED326B" w:rsidRDefault="00717DED" w:rsidP="00717D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проведено 12 уведомительных регистраций коллективных договоров</w:t>
            </w:r>
            <w:r w:rsidRPr="00ED326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32EEE7B" w14:textId="77777777" w:rsidR="00717DED" w:rsidRPr="000A075C" w:rsidRDefault="00717DED" w:rsidP="00717D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26B">
              <w:rPr>
                <w:rFonts w:ascii="Times New Roman" w:hAnsi="Times New Roman"/>
                <w:sz w:val="26"/>
                <w:szCs w:val="26"/>
              </w:rPr>
              <w:t>Организовано и проведено 6 заседаний Межведомственной комиссии по охране труда Ханты-Мансийского района, на котором рассмотрено 19 вопросов.</w:t>
            </w:r>
          </w:p>
        </w:tc>
      </w:tr>
      <w:tr w:rsidR="00717DED" w:rsidRPr="00DC4664" w14:paraId="58DB5082" w14:textId="77777777" w:rsidTr="005D44AE">
        <w:trPr>
          <w:trHeight w:val="150"/>
        </w:trPr>
        <w:tc>
          <w:tcPr>
            <w:tcW w:w="709" w:type="dxa"/>
            <w:vMerge/>
            <w:vAlign w:val="center"/>
            <w:hideMark/>
          </w:tcPr>
          <w:p w14:paraId="6EDFED54" w14:textId="77777777" w:rsidR="00717DED" w:rsidRDefault="00717DED" w:rsidP="00717DE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6" w:type="dxa"/>
            <w:vMerge/>
            <w:vAlign w:val="center"/>
            <w:hideMark/>
          </w:tcPr>
          <w:p w14:paraId="1FA097F8" w14:textId="77777777" w:rsidR="00717DED" w:rsidRDefault="00717DED" w:rsidP="00717DE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hideMark/>
          </w:tcPr>
          <w:p w14:paraId="6EF2C0A9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</w:tcPr>
          <w:p w14:paraId="71D5FCBE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3 398,20</w:t>
            </w:r>
          </w:p>
        </w:tc>
        <w:tc>
          <w:tcPr>
            <w:tcW w:w="1701" w:type="dxa"/>
          </w:tcPr>
          <w:p w14:paraId="394DEDD9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3 390,30</w:t>
            </w:r>
          </w:p>
        </w:tc>
        <w:tc>
          <w:tcPr>
            <w:tcW w:w="1134" w:type="dxa"/>
          </w:tcPr>
          <w:p w14:paraId="7DAA7C2A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99,8</w:t>
            </w:r>
          </w:p>
        </w:tc>
        <w:tc>
          <w:tcPr>
            <w:tcW w:w="5737" w:type="dxa"/>
            <w:vMerge/>
            <w:vAlign w:val="center"/>
          </w:tcPr>
          <w:p w14:paraId="106A4B66" w14:textId="77777777" w:rsidR="00717DED" w:rsidRPr="00DC4664" w:rsidRDefault="00717DED" w:rsidP="00717DED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:rsidRPr="00DC4664" w14:paraId="626F8F41" w14:textId="77777777" w:rsidTr="005D44AE">
        <w:trPr>
          <w:trHeight w:val="217"/>
        </w:trPr>
        <w:tc>
          <w:tcPr>
            <w:tcW w:w="709" w:type="dxa"/>
            <w:vMerge/>
            <w:vAlign w:val="center"/>
            <w:hideMark/>
          </w:tcPr>
          <w:p w14:paraId="70AC7DDD" w14:textId="77777777" w:rsidR="00717DED" w:rsidRDefault="00717DED" w:rsidP="00717DE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6" w:type="dxa"/>
            <w:vMerge/>
            <w:vAlign w:val="center"/>
            <w:hideMark/>
          </w:tcPr>
          <w:p w14:paraId="2465840B" w14:textId="77777777" w:rsidR="00717DED" w:rsidRDefault="00717DED" w:rsidP="00717DE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hideMark/>
          </w:tcPr>
          <w:p w14:paraId="65875E1B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  <w:hideMark/>
          </w:tcPr>
          <w:p w14:paraId="15320FEC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3C99899B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6940D3FA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37" w:type="dxa"/>
            <w:vMerge/>
            <w:vAlign w:val="center"/>
          </w:tcPr>
          <w:p w14:paraId="77110166" w14:textId="77777777" w:rsidR="00717DED" w:rsidRPr="00DC4664" w:rsidRDefault="00717DED" w:rsidP="00717DED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:rsidRPr="00DC4664" w14:paraId="1DDC7E2B" w14:textId="77777777" w:rsidTr="005D44AE">
        <w:trPr>
          <w:trHeight w:val="346"/>
        </w:trPr>
        <w:tc>
          <w:tcPr>
            <w:tcW w:w="3125" w:type="dxa"/>
            <w:gridSpan w:val="2"/>
            <w:vMerge w:val="restart"/>
            <w:vAlign w:val="center"/>
            <w:hideMark/>
          </w:tcPr>
          <w:p w14:paraId="6CD78B59" w14:textId="77777777" w:rsidR="00717DED" w:rsidRDefault="00717DED" w:rsidP="00717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hideMark/>
          </w:tcPr>
          <w:p w14:paraId="2409D443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2820DCCB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60 113,60</w:t>
            </w:r>
          </w:p>
        </w:tc>
        <w:tc>
          <w:tcPr>
            <w:tcW w:w="1701" w:type="dxa"/>
          </w:tcPr>
          <w:p w14:paraId="0FC3120B" w14:textId="77777777" w:rsidR="00717DED" w:rsidRDefault="00717DED" w:rsidP="00F1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F12FA2">
              <w:rPr>
                <w:rFonts w:ascii="Times New Roman" w:hAnsi="Times New Roman"/>
                <w:sz w:val="26"/>
                <w:szCs w:val="26"/>
                <w:lang w:eastAsia="ru-RU"/>
              </w:rPr>
              <w:t>6 825,90</w:t>
            </w:r>
          </w:p>
        </w:tc>
        <w:tc>
          <w:tcPr>
            <w:tcW w:w="1134" w:type="dxa"/>
          </w:tcPr>
          <w:p w14:paraId="4997EF9C" w14:textId="77777777" w:rsidR="00717DED" w:rsidRDefault="00F12FA2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94,5</w:t>
            </w:r>
          </w:p>
        </w:tc>
        <w:tc>
          <w:tcPr>
            <w:tcW w:w="5737" w:type="dxa"/>
            <w:vMerge w:val="restart"/>
          </w:tcPr>
          <w:p w14:paraId="64D015AD" w14:textId="77777777" w:rsidR="00717DED" w:rsidRPr="00DC4664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14:paraId="4F62A3C6" w14:textId="77777777" w:rsidTr="005D44AE">
        <w:trPr>
          <w:trHeight w:val="746"/>
        </w:trPr>
        <w:tc>
          <w:tcPr>
            <w:tcW w:w="3125" w:type="dxa"/>
            <w:gridSpan w:val="2"/>
            <w:vMerge/>
            <w:vAlign w:val="center"/>
            <w:hideMark/>
          </w:tcPr>
          <w:p w14:paraId="2EE0F5D0" w14:textId="77777777" w:rsidR="00717DED" w:rsidRDefault="00717DED" w:rsidP="00717DE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hideMark/>
          </w:tcPr>
          <w:p w14:paraId="0742FD44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</w:tcPr>
          <w:p w14:paraId="2FFABEDE" w14:textId="77777777" w:rsidR="00717DED" w:rsidRDefault="00717DED" w:rsidP="00717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21 438,90</w:t>
            </w:r>
          </w:p>
        </w:tc>
        <w:tc>
          <w:tcPr>
            <w:tcW w:w="1701" w:type="dxa"/>
          </w:tcPr>
          <w:p w14:paraId="41792816" w14:textId="77777777" w:rsidR="00717DED" w:rsidRDefault="00717DED" w:rsidP="00F1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</w:t>
            </w:r>
            <w:r w:rsidR="00F12FA2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0 014,40</w:t>
            </w:r>
          </w:p>
        </w:tc>
        <w:tc>
          <w:tcPr>
            <w:tcW w:w="1134" w:type="dxa"/>
          </w:tcPr>
          <w:p w14:paraId="60039ADF" w14:textId="77777777" w:rsidR="00717DED" w:rsidRDefault="00F12FA2" w:rsidP="00F1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93,4</w:t>
            </w:r>
          </w:p>
        </w:tc>
        <w:tc>
          <w:tcPr>
            <w:tcW w:w="5737" w:type="dxa"/>
            <w:vMerge/>
            <w:vAlign w:val="center"/>
          </w:tcPr>
          <w:p w14:paraId="055956C6" w14:textId="77777777" w:rsidR="00717DED" w:rsidRDefault="00717DED" w:rsidP="00717DED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DED" w14:paraId="13D17946" w14:textId="77777777" w:rsidTr="005D44AE">
        <w:trPr>
          <w:trHeight w:val="360"/>
        </w:trPr>
        <w:tc>
          <w:tcPr>
            <w:tcW w:w="3125" w:type="dxa"/>
            <w:gridSpan w:val="2"/>
            <w:vMerge/>
            <w:vAlign w:val="center"/>
            <w:hideMark/>
          </w:tcPr>
          <w:p w14:paraId="1631C577" w14:textId="77777777" w:rsidR="00717DED" w:rsidRDefault="00717DED" w:rsidP="00717DE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hideMark/>
          </w:tcPr>
          <w:p w14:paraId="0E71143D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</w:tcPr>
          <w:p w14:paraId="23222FDE" w14:textId="77777777" w:rsidR="00717DED" w:rsidRDefault="00717DED" w:rsidP="00717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38 674,70</w:t>
            </w:r>
          </w:p>
        </w:tc>
        <w:tc>
          <w:tcPr>
            <w:tcW w:w="1701" w:type="dxa"/>
          </w:tcPr>
          <w:p w14:paraId="71932AF7" w14:textId="77777777" w:rsidR="00717DED" w:rsidRDefault="00717DED" w:rsidP="00F1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36 811,</w:t>
            </w:r>
            <w:r w:rsidR="00F12FA2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14:paraId="35E44556" w14:textId="77777777" w:rsidR="00717DED" w:rsidRDefault="00717DED" w:rsidP="00717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95,2</w:t>
            </w:r>
          </w:p>
        </w:tc>
        <w:tc>
          <w:tcPr>
            <w:tcW w:w="5737" w:type="dxa"/>
            <w:vMerge/>
            <w:vAlign w:val="center"/>
          </w:tcPr>
          <w:p w14:paraId="1144B49C" w14:textId="77777777" w:rsidR="00717DED" w:rsidRDefault="00717DED" w:rsidP="00717DED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6263989" w14:textId="77777777" w:rsidR="001F373E" w:rsidRDefault="001F373E" w:rsidP="001F373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7A2511" w14:textId="77777777" w:rsidR="009B3014" w:rsidRDefault="009B3014" w:rsidP="001F37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ECF762" w14:textId="77777777" w:rsidR="009B3014" w:rsidRDefault="009B3014" w:rsidP="001F37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DB4E42" w14:textId="77777777" w:rsidR="009B3014" w:rsidRDefault="009B3014" w:rsidP="001F37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5603C9" w14:textId="77777777" w:rsidR="00AF2CB9" w:rsidRDefault="001F373E" w:rsidP="001F37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14:paraId="36DBE646" w14:textId="77777777" w:rsidR="009753DE" w:rsidRDefault="009753DE" w:rsidP="009753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Информации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об итогах ре</w:t>
      </w:r>
      <w:r>
        <w:rPr>
          <w:rFonts w:ascii="Times New Roman" w:hAnsi="Times New Roman"/>
          <w:sz w:val="28"/>
          <w:szCs w:val="28"/>
        </w:rPr>
        <w:t xml:space="preserve">ализации </w:t>
      </w:r>
    </w:p>
    <w:p w14:paraId="2D1DE45F" w14:textId="77777777" w:rsidR="009753DE" w:rsidRDefault="009753DE" w:rsidP="009753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</w:p>
    <w:p w14:paraId="6ECEDB4A" w14:textId="77777777" w:rsidR="009753DE" w:rsidRDefault="009753DE" w:rsidP="009753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занятости населения </w:t>
      </w:r>
    </w:p>
    <w:p w14:paraId="10BF8A5D" w14:textId="77777777" w:rsidR="009753DE" w:rsidRDefault="009753DE" w:rsidP="009753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» за 2023 год</w:t>
      </w:r>
    </w:p>
    <w:p w14:paraId="1F2BDB98" w14:textId="77777777" w:rsidR="009753DE" w:rsidRDefault="009753DE" w:rsidP="009753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940678" w14:textId="77777777" w:rsidR="001F373E" w:rsidRDefault="001F373E" w:rsidP="001F3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Исполнение целевых показателей Программы за 202</w:t>
      </w:r>
      <w:r w:rsidR="007306E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</w:t>
      </w:r>
      <w:r w:rsidR="00D301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14:paraId="79C928E5" w14:textId="77777777" w:rsidR="001F373E" w:rsidRDefault="001F373E" w:rsidP="001F37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61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716"/>
        <w:gridCol w:w="1080"/>
        <w:gridCol w:w="2161"/>
        <w:gridCol w:w="1621"/>
        <w:gridCol w:w="1621"/>
        <w:gridCol w:w="1489"/>
        <w:gridCol w:w="2268"/>
      </w:tblGrid>
      <w:tr w:rsidR="001F373E" w14:paraId="7970EAF7" w14:textId="77777777" w:rsidTr="00E10FBE">
        <w:trPr>
          <w:cantSplit/>
          <w:trHeight w:val="138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32CA69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8BE34D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реализации муниципальной 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9BF3EA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измер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E9240F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193B4D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Плановое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значение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показателя </w:t>
            </w:r>
          </w:p>
          <w:p w14:paraId="3004C95F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 отчетный год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AE1788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Фактическое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значение показателя </w:t>
            </w:r>
          </w:p>
          <w:p w14:paraId="2BC983F7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 отчетный период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D8601D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EC1A04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Причины </w:t>
            </w:r>
          </w:p>
          <w:p w14:paraId="53AEF16E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достижения плановых значений показателя</w:t>
            </w:r>
          </w:p>
        </w:tc>
      </w:tr>
      <w:tr w:rsidR="001F373E" w14:paraId="093047AD" w14:textId="77777777" w:rsidTr="00E10FBE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2F60B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60EFD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9D7A6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2F00A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FAFB0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3B6AC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3C61E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43A5F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1F373E" w14:paraId="54C19691" w14:textId="77777777" w:rsidTr="00E10FBE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A6050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D93D7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Уровень регистрируемой безработицы к численности экономически активного населения в Ханты-Мансийском районе (на конец года)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D4A1E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11E69" w14:textId="77777777" w:rsidR="001F373E" w:rsidRDefault="003E6905" w:rsidP="003E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8A738" w14:textId="77777777" w:rsidR="001F373E" w:rsidRDefault="009A640D" w:rsidP="00E1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</w:t>
            </w:r>
            <w:r w:rsidR="00E10FBE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3E523" w14:textId="3D92CBDC" w:rsidR="001F373E" w:rsidRPr="00954D08" w:rsidRDefault="001F373E" w:rsidP="00112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4D08">
              <w:rPr>
                <w:rFonts w:ascii="Times New Roman" w:hAnsi="Times New Roman"/>
                <w:sz w:val="26"/>
                <w:szCs w:val="26"/>
                <w:lang w:eastAsia="ru-RU"/>
              </w:rPr>
              <w:t>0,</w:t>
            </w:r>
            <w:r w:rsidR="00954D08" w:rsidRPr="00954D0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11255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A48BB" w14:textId="77777777" w:rsidR="001F373E" w:rsidRPr="00954D08" w:rsidRDefault="00E1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&gt;</w:t>
            </w:r>
            <w:r w:rsidR="001F373E" w:rsidRPr="00954D08">
              <w:rPr>
                <w:rFonts w:ascii="Times New Roman" w:hAnsi="Times New Roman"/>
                <w:sz w:val="26"/>
                <w:szCs w:val="26"/>
                <w:lang w:val="en-US"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FFAE" w14:textId="5F0F2C43" w:rsidR="001F373E" w:rsidRDefault="00C02078" w:rsidP="00C02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связи с увеличением безработных граждан, высвобождаемых из ООО «ГОРИЗОНТ» целевой показатель,</w:t>
            </w:r>
            <w:r w:rsidR="00E10FB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достигнут </w:t>
            </w:r>
          </w:p>
        </w:tc>
      </w:tr>
      <w:tr w:rsidR="001F373E" w14:paraId="1591234B" w14:textId="77777777" w:rsidTr="00E10FBE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A2925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93C91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5757F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9557D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179C5" w14:textId="77777777" w:rsidR="001F373E" w:rsidRDefault="001F373E" w:rsidP="009A6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9A640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3E690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960D8" w14:textId="77777777" w:rsidR="001F373E" w:rsidRPr="00F44567" w:rsidRDefault="00E10FBE" w:rsidP="0006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515FD" w14:textId="77777777" w:rsidR="001F373E" w:rsidRPr="00F44567" w:rsidRDefault="00E10FBE" w:rsidP="00E10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4462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14:paraId="705DAA59" w14:textId="77777777" w:rsidTr="00E10FBE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3B6DB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AF2C2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временных рабочих мест по организации общественных работ для граждан, испытывающих трудности в поиске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FD86A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E2F7A" w14:textId="77777777" w:rsidR="001F373E" w:rsidRDefault="001F373E" w:rsidP="0006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061C0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0346A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78DB" w14:textId="77777777" w:rsidR="001F373E" w:rsidRPr="00F44567" w:rsidRDefault="00B11E06" w:rsidP="00D8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6C29" w14:textId="77777777" w:rsidR="001F373E" w:rsidRPr="00F44567" w:rsidRDefault="00B1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2B73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4373" w14:paraId="30D6959E" w14:textId="77777777" w:rsidTr="00E10FBE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14C9" w14:textId="77777777" w:rsidR="00F64373" w:rsidRDefault="00F6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57FC" w14:textId="77777777" w:rsidR="00F64373" w:rsidRDefault="00F64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373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проведенной уведомительной регистрации коллективных договоров и территориальных соглашений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26C7" w14:textId="77777777" w:rsidR="00F64373" w:rsidRDefault="00F6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7E08" w14:textId="77777777" w:rsidR="00F64373" w:rsidRDefault="00F6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B54C" w14:textId="77777777" w:rsidR="00F64373" w:rsidRDefault="00F64373" w:rsidP="00061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B11E0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0DE3" w14:textId="77777777" w:rsidR="00F64373" w:rsidRPr="00F44567" w:rsidRDefault="009A640D" w:rsidP="00B1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640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B11E06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78CF" w14:textId="77777777" w:rsidR="00F64373" w:rsidRPr="00F44567" w:rsidRDefault="00B1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109,1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71A6" w14:textId="77777777" w:rsidR="00F64373" w:rsidRDefault="00F6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14:paraId="2B4D423C" w14:textId="77777777" w:rsidTr="00E10FBE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69D99" w14:textId="77777777" w:rsidR="001F373E" w:rsidRDefault="00F64373" w:rsidP="00F64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1F373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8D032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пострадавших в результате несчастных случаев на производстве с утратой трудоспособности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7F14B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0B000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CBD41" w14:textId="77777777" w:rsidR="001F373E" w:rsidRDefault="001F3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52482" w14:textId="77777777" w:rsidR="001F373E" w:rsidRPr="00F44567" w:rsidRDefault="00B11E06" w:rsidP="00B1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6440D" w14:textId="77777777" w:rsidR="001F373E" w:rsidRPr="00F44567" w:rsidRDefault="00B1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&gt;</w:t>
            </w:r>
            <w:r w:rsidR="001F373E" w:rsidRPr="00F4456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82BC" w14:textId="77777777" w:rsidR="001F373E" w:rsidRDefault="00B1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1E06">
              <w:rPr>
                <w:rFonts w:ascii="Times New Roman" w:hAnsi="Times New Roman"/>
                <w:sz w:val="26"/>
                <w:szCs w:val="26"/>
                <w:lang w:eastAsia="ru-RU"/>
              </w:rPr>
              <w:t>Пострадавшие работники нефтяных компаний, которые зарегистрированы за пределами ХМАО</w:t>
            </w:r>
          </w:p>
        </w:tc>
      </w:tr>
    </w:tbl>
    <w:p w14:paraId="4DF2CCC4" w14:textId="77777777" w:rsidR="001F373E" w:rsidRDefault="001F373E" w:rsidP="001F37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A6544A" w14:textId="77777777" w:rsidR="001F373E" w:rsidRDefault="001F373E" w:rsidP="001F37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FC99F6" w14:textId="77777777" w:rsidR="001F373E" w:rsidRDefault="001F373E" w:rsidP="001F3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AB4E9B" w14:textId="77777777" w:rsidR="001F373E" w:rsidRDefault="001F373E" w:rsidP="001F3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4F35ACA" w14:textId="77777777" w:rsidR="001F373E" w:rsidRDefault="001F373E" w:rsidP="001F373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1F373E" w:rsidSect="0011151B">
          <w:footerReference w:type="default" r:id="rId9"/>
          <w:pgSz w:w="16838" w:h="11906" w:orient="landscape"/>
          <w:pgMar w:top="1134" w:right="567" w:bottom="1134" w:left="1418" w:header="709" w:footer="709" w:gutter="0"/>
          <w:cols w:space="720"/>
        </w:sectPr>
      </w:pPr>
    </w:p>
    <w:p w14:paraId="56EEBFFD" w14:textId="77777777" w:rsidR="009753DE" w:rsidRDefault="001F373E" w:rsidP="002E38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3 </w:t>
      </w:r>
    </w:p>
    <w:p w14:paraId="20482720" w14:textId="77777777" w:rsidR="009753DE" w:rsidRDefault="009753DE" w:rsidP="009753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Информации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об итогах ре</w:t>
      </w:r>
      <w:r>
        <w:rPr>
          <w:rFonts w:ascii="Times New Roman" w:hAnsi="Times New Roman"/>
          <w:sz w:val="28"/>
          <w:szCs w:val="28"/>
        </w:rPr>
        <w:t xml:space="preserve">ализации </w:t>
      </w:r>
    </w:p>
    <w:p w14:paraId="0B11C4C7" w14:textId="77777777" w:rsidR="009753DE" w:rsidRDefault="009753DE" w:rsidP="009753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</w:p>
    <w:p w14:paraId="43B6CB14" w14:textId="77777777" w:rsidR="009753DE" w:rsidRDefault="009753DE" w:rsidP="009753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занятости населения </w:t>
      </w:r>
    </w:p>
    <w:p w14:paraId="56998E5D" w14:textId="77777777" w:rsidR="009753DE" w:rsidRDefault="009753DE" w:rsidP="009753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» за 2023 год</w:t>
      </w:r>
    </w:p>
    <w:p w14:paraId="5BF7664B" w14:textId="77777777" w:rsidR="009753DE" w:rsidRDefault="009753DE" w:rsidP="002E387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1C234A" w14:textId="77777777" w:rsidR="00A01DCD" w:rsidRPr="00A01DCD" w:rsidRDefault="00A01DCD" w:rsidP="002E3874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1DCD">
        <w:rPr>
          <w:rFonts w:ascii="Times New Roman" w:hAnsi="Times New Roman"/>
          <w:sz w:val="28"/>
          <w:szCs w:val="28"/>
        </w:rPr>
        <w:t>Информация</w:t>
      </w:r>
    </w:p>
    <w:p w14:paraId="7B8291C4" w14:textId="77777777" w:rsidR="008E5E40" w:rsidRDefault="00A01DCD" w:rsidP="002E3874">
      <w:pPr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1DCD">
        <w:rPr>
          <w:rFonts w:ascii="Times New Roman" w:hAnsi="Times New Roman"/>
          <w:sz w:val="28"/>
          <w:szCs w:val="28"/>
        </w:rPr>
        <w:t xml:space="preserve">о результатах деятельности </w:t>
      </w:r>
      <w:r w:rsidRPr="00A01DC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автономного учреждения «Организационно-методический центр» </w:t>
      </w:r>
      <w:r w:rsidRPr="00A01DCD">
        <w:rPr>
          <w:rFonts w:ascii="Times New Roman" w:hAnsi="Times New Roman"/>
          <w:sz w:val="28"/>
          <w:szCs w:val="28"/>
        </w:rPr>
        <w:t>за 202</w:t>
      </w:r>
      <w:r w:rsidR="00061C07">
        <w:rPr>
          <w:rFonts w:ascii="Times New Roman" w:hAnsi="Times New Roman"/>
          <w:sz w:val="28"/>
          <w:szCs w:val="28"/>
        </w:rPr>
        <w:t>3</w:t>
      </w:r>
      <w:r w:rsidRPr="00A01DCD">
        <w:rPr>
          <w:rFonts w:ascii="Times New Roman" w:hAnsi="Times New Roman"/>
          <w:sz w:val="28"/>
          <w:szCs w:val="28"/>
        </w:rPr>
        <w:t xml:space="preserve"> год</w:t>
      </w:r>
    </w:p>
    <w:p w14:paraId="5B1EFBC5" w14:textId="77777777" w:rsidR="00861A36" w:rsidRDefault="00861A36" w:rsidP="002E3874">
      <w:pPr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МАУ «ОМЦ»).</w:t>
      </w:r>
    </w:p>
    <w:p w14:paraId="4EADA03D" w14:textId="77777777" w:rsidR="002E3874" w:rsidRDefault="002E3874" w:rsidP="002E3874">
      <w:pPr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E91EAC" w14:textId="77777777" w:rsidR="00154537" w:rsidRPr="00154537" w:rsidRDefault="00154537" w:rsidP="00154537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автономное учреждение «</w:t>
      </w:r>
      <w:r w:rsidRPr="0015453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Организационно-методический центр»</w:t>
      </w: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создано 05.04.2010г. и действует на основании Устава, в соответствии с муниципальным заданием.</w:t>
      </w:r>
    </w:p>
    <w:p w14:paraId="0B4A9683" w14:textId="77777777" w:rsidR="00154537" w:rsidRPr="00154537" w:rsidRDefault="00154537" w:rsidP="001545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Учредителем является администрация </w:t>
      </w:r>
      <w:r w:rsidRPr="0015453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Ханты-Мансийского района</w:t>
      </w: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получатели услуг – граждане, проживающие на территории </w:t>
      </w:r>
      <w:r w:rsidRPr="00154537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Ханты-Мансийского </w:t>
      </w: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и субъекты малого и среднего предпринимательства, зарегистрированные и осуществляющие свою деятельность на территории Ханты-Мансийского района. Учреждение является некоммерческой организацией, созданной для предоставления муниципальных услуг в социальной сфере, не имеющей основной своей целью извлечение прибыли и обладает с момента государственной регистрации в установленном законом порядке правами юридического лица, в Учреждении сформирован добавочный капитал из имущества, переданного в оперативное управление.</w:t>
      </w:r>
    </w:p>
    <w:p w14:paraId="477CD3F7" w14:textId="77777777" w:rsidR="00154537" w:rsidRPr="00154537" w:rsidRDefault="00154537" w:rsidP="00154537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Учреждение осуществляет свою правовую и финансово-хозяйственную деятельность в соответствии с:</w:t>
      </w:r>
    </w:p>
    <w:p w14:paraId="1ADC834C" w14:textId="77777777" w:rsidR="00154537" w:rsidRPr="00154537" w:rsidRDefault="00154537" w:rsidP="0015453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Конституцией Российской Федерации;</w:t>
      </w:r>
    </w:p>
    <w:p w14:paraId="18A5C8EA" w14:textId="77777777" w:rsidR="00154537" w:rsidRPr="00154537" w:rsidRDefault="00154537" w:rsidP="0015453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Российской Федерации от 03.11.2006 г. №174-ФЗ "Об автономных учреждениях";</w:t>
      </w:r>
    </w:p>
    <w:p w14:paraId="2B19655E" w14:textId="77777777" w:rsidR="00154537" w:rsidRPr="00154537" w:rsidRDefault="00154537" w:rsidP="0015453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03.11.2006 г. N 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учреждений»;</w:t>
      </w:r>
    </w:p>
    <w:p w14:paraId="08528F02" w14:textId="77777777" w:rsidR="00154537" w:rsidRPr="00154537" w:rsidRDefault="00154537" w:rsidP="0015453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распоряжением администрации Ханты-Мансийского района от 23 марта 2010 года №181-р «О создании муниципального автономного учреждения «Организационно-методический центр» (</w:t>
      </w:r>
      <w:r w:rsidRPr="00154537">
        <w:rPr>
          <w:rFonts w:ascii="Times New Roman" w:eastAsia="Times New Roman" w:hAnsi="Times New Roman"/>
          <w:color w:val="000000"/>
          <w:sz w:val="28"/>
          <w:szCs w:val="28"/>
        </w:rPr>
        <w:t>с изменениями от 29 ноября 2023 года №774-р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6244FA9E" w14:textId="77777777" w:rsidR="00154537" w:rsidRPr="00154537" w:rsidRDefault="00154537" w:rsidP="0015453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- другими </w:t>
      </w:r>
      <w:r w:rsidRPr="00154537">
        <w:rPr>
          <w:rFonts w:ascii="Times New Roman" w:eastAsia="Times New Roman" w:hAnsi="Times New Roman"/>
          <w:iCs/>
          <w:sz w:val="28"/>
          <w:szCs w:val="28"/>
          <w:lang w:eastAsia="ru-RU"/>
        </w:rPr>
        <w:t>действующими нормативными правовыми актами.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B4F76C3" w14:textId="77777777" w:rsidR="00154537" w:rsidRPr="00154537" w:rsidRDefault="00154537" w:rsidP="00154537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муниципального задания Учредителя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</w:t>
      </w: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 оказании однородных услуг условиях в порядке, установленном федеральными законами. </w:t>
      </w:r>
      <w:r w:rsidRPr="0015453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Платные услуги предоставляются на договорной основе. </w:t>
      </w: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вправе осуществлять предпринимательскую деятельность постольку, поскольку это служит достижению целей, ради которых оно создано, для того чтобы разнообразить и расширить перечень услуг, успешно работать в новых финансово-экономических условиях.</w:t>
      </w:r>
    </w:p>
    <w:p w14:paraId="028BD7E2" w14:textId="77777777" w:rsidR="00154537" w:rsidRPr="00154537" w:rsidRDefault="00154537" w:rsidP="001545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целей, ради которых Учреждение создано, осуществляется финансирование из бюджета Ханты-Мансийского района в виде субсидий (безвозмездные и безвозвратные перечисления в поддержку деятельности Учреждения), а также Учреждением осуществляется предпринимательская деятельность (предоставление в аренду имущества, находящегося в оперативном управлении).</w:t>
      </w:r>
    </w:p>
    <w:p w14:paraId="49E59FB0" w14:textId="77777777" w:rsidR="00154537" w:rsidRPr="00154537" w:rsidRDefault="00154537" w:rsidP="001545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2C11B0" w14:textId="77777777" w:rsidR="00154537" w:rsidRPr="00154537" w:rsidRDefault="00154537" w:rsidP="00154537">
      <w:pPr>
        <w:numPr>
          <w:ilvl w:val="0"/>
          <w:numId w:val="20"/>
        </w:numPr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ЗАДАНИЕ</w:t>
      </w:r>
    </w:p>
    <w:p w14:paraId="7AAF42E2" w14:textId="77777777" w:rsidR="00154537" w:rsidRPr="00154537" w:rsidRDefault="00154537" w:rsidP="00154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30A5CFEA" w14:textId="77777777" w:rsidR="00154537" w:rsidRPr="00154537" w:rsidRDefault="00154537" w:rsidP="00154537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Учреждение осуществляет свою деятельность на основании муниципального задания. В муниципальное задание 2023 года вошли следующие социально значимые муниципальные услуги:</w:t>
      </w:r>
    </w:p>
    <w:p w14:paraId="64260891" w14:textId="77777777" w:rsidR="00154537" w:rsidRPr="00154537" w:rsidRDefault="00154537" w:rsidP="001545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23843C" w14:textId="77777777" w:rsidR="00154537" w:rsidRPr="00154537" w:rsidRDefault="00154537" w:rsidP="00154537">
      <w:pPr>
        <w:keepNext/>
        <w:numPr>
          <w:ilvl w:val="1"/>
          <w:numId w:val="2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информационной и консультационной поддержки субъектам малого и среднего предпринимательства</w:t>
      </w:r>
    </w:p>
    <w:p w14:paraId="4794B84E" w14:textId="77777777" w:rsidR="00154537" w:rsidRPr="00154537" w:rsidRDefault="00154537" w:rsidP="00154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6F5F41" w14:textId="77777777" w:rsidR="00154537" w:rsidRPr="00154537" w:rsidRDefault="00154537" w:rsidP="00154537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Получателями данной услуги являются физические и юридические лица.</w:t>
      </w:r>
    </w:p>
    <w:p w14:paraId="5EA60F10" w14:textId="77777777" w:rsidR="00154537" w:rsidRPr="00154537" w:rsidRDefault="00154537" w:rsidP="00154537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Показателями, характеризующими содержание данной муниципальной услуги, являются:</w:t>
      </w:r>
    </w:p>
    <w:p w14:paraId="239CB979" w14:textId="77777777" w:rsidR="00154537" w:rsidRPr="00154537" w:rsidRDefault="00154537" w:rsidP="00154537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Консультирование.</w:t>
      </w:r>
      <w:r w:rsidRPr="00154537">
        <w:rPr>
          <w:rFonts w:ascii="Arial Narrow" w:eastAsia="Times New Roman" w:hAnsi="Arial Narrow"/>
          <w:sz w:val="28"/>
          <w:szCs w:val="28"/>
          <w:lang w:eastAsia="ru-RU"/>
        </w:rPr>
        <w:t xml:space="preserve"> 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включает в себя: консультирование </w:t>
      </w: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>о существующих формах поддержки Ханты-Мансийского района, ХМАО-Югры (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консультация по программе «Развитие агропромышленного комплекса Ханты-Мансийского района»; консультация по программе «Содействие занятости населения Ханты-Мансийского района», консультация по Программе «</w:t>
      </w:r>
      <w:r w:rsidRPr="001545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Устойчивое развитие коренных малочисленных народов Севера на территории Ханты-Мансийского района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консультация по Программе «Развитие малого и среднего предпринимательства на территории Ханты-Мансийского района».</w:t>
      </w:r>
    </w:p>
    <w:p w14:paraId="4E841692" w14:textId="77777777" w:rsidR="00154537" w:rsidRPr="00154537" w:rsidRDefault="00154537" w:rsidP="00154537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Плановое количество юридических и физических лиц, а также, субъектов малого и среднего предпринимательства, обратившихся за получением услуги, на отчетный период составляет – 480.</w:t>
      </w:r>
    </w:p>
    <w:p w14:paraId="3C62C10C" w14:textId="77777777" w:rsidR="00154537" w:rsidRPr="00154537" w:rsidRDefault="00154537" w:rsidP="00154537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За 12 месяцев 2023 года по факту получили 682 услуг, в т.ч.:</w:t>
      </w:r>
    </w:p>
    <w:p w14:paraId="3394B351" w14:textId="77777777" w:rsidR="00154537" w:rsidRPr="00154537" w:rsidRDefault="00154537" w:rsidP="00154537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 -221 -</w:t>
      </w:r>
      <w:r w:rsidRPr="001545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субъекты малого и среднего предпринимательства, зарегистрированные и осуществляющие свою деятельность на территории Ханты-Мансийского района;</w:t>
      </w:r>
    </w:p>
    <w:p w14:paraId="6AAFE89D" w14:textId="77777777" w:rsidR="00154537" w:rsidRPr="00154537" w:rsidRDefault="00154537" w:rsidP="00154537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 - 206 - физические и юридические лица;</w:t>
      </w:r>
    </w:p>
    <w:p w14:paraId="797BC618" w14:textId="77777777" w:rsidR="00154537" w:rsidRPr="00154537" w:rsidRDefault="00154537" w:rsidP="00154537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- 255 - СОНКО,</w:t>
      </w:r>
    </w:p>
    <w:p w14:paraId="1C6B789D" w14:textId="77777777" w:rsidR="00154537" w:rsidRPr="00154537" w:rsidRDefault="00154537" w:rsidP="00154537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что составляет 142 %</w:t>
      </w:r>
      <w:r w:rsidRPr="001545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выполнения от планового показателя.</w:t>
      </w:r>
    </w:p>
    <w:p w14:paraId="61FED61B" w14:textId="77777777" w:rsidR="00154537" w:rsidRPr="00154537" w:rsidRDefault="00154537" w:rsidP="00154537">
      <w:pPr>
        <w:numPr>
          <w:ilvl w:val="1"/>
          <w:numId w:val="21"/>
        </w:numPr>
        <w:tabs>
          <w:tab w:val="left" w:pos="993"/>
        </w:tabs>
        <w:spacing w:after="0" w:line="264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проведения оплачиваемых общественных работ.</w:t>
      </w:r>
    </w:p>
    <w:p w14:paraId="0868B70F" w14:textId="77777777" w:rsidR="00154537" w:rsidRPr="00154537" w:rsidRDefault="00154537" w:rsidP="00154537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0"/>
          <w:lang w:eastAsia="ru-RU"/>
        </w:rPr>
        <w:t>Получателями данной услуги являются: граждане, признанные в установленном порядке безработными. Граждане, зарегистрированные в целях поиска подходящей работы.</w:t>
      </w:r>
    </w:p>
    <w:p w14:paraId="3443677B" w14:textId="77777777" w:rsidR="00154537" w:rsidRPr="00154537" w:rsidRDefault="00154537" w:rsidP="00154537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0"/>
          <w:lang w:eastAsia="ru-RU"/>
        </w:rPr>
        <w:t>Показателем, характеризующим содержание данной муниципальной услуги, является: организация проведения оплачиваемых общественных работ.</w:t>
      </w:r>
    </w:p>
    <w:p w14:paraId="18E5B9E5" w14:textId="77777777" w:rsidR="00154537" w:rsidRPr="00154537" w:rsidRDefault="00154537" w:rsidP="00154537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0"/>
          <w:lang w:eastAsia="ru-RU"/>
        </w:rPr>
        <w:t>Плановое количество граждан, обратившихся за получением услуги, за отчетный период составляет 274. По факту услуга оказана 274 безработным гражданам, что составляет 100% выполнения от планового показателя.</w:t>
      </w:r>
    </w:p>
    <w:p w14:paraId="4019425C" w14:textId="77777777" w:rsidR="00154537" w:rsidRPr="00154537" w:rsidRDefault="00154537" w:rsidP="001545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397CB" w14:textId="77777777" w:rsidR="00154537" w:rsidRPr="00154537" w:rsidRDefault="00154537" w:rsidP="00154537">
      <w:pPr>
        <w:numPr>
          <w:ilvl w:val="1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временного трудоустройства.</w:t>
      </w:r>
    </w:p>
    <w:p w14:paraId="1EB30E74" w14:textId="77777777" w:rsidR="00154537" w:rsidRPr="00154537" w:rsidRDefault="00154537" w:rsidP="00154537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63E4B76" w14:textId="77777777" w:rsidR="00154537" w:rsidRPr="00154537" w:rsidRDefault="00154537" w:rsidP="00154537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Получателями данной услуги являются: несовершеннолетние граждане в возрасте от 14 до 18 лет, признанные в установленном порядке безработными, испытывающие трудности в поиске работы; безработные граждане в возрасте от 18 до 20 лет, имеющие среднее профессиональное образование и ищущие работу впервые</w:t>
      </w:r>
    </w:p>
    <w:p w14:paraId="2EE1C71C" w14:textId="77777777" w:rsidR="00154537" w:rsidRPr="00154537" w:rsidRDefault="00154537" w:rsidP="00154537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Показателями, характеризующими содержание данной муниципальной услуги, является:</w:t>
      </w:r>
    </w:p>
    <w:p w14:paraId="26A03D76" w14:textId="77777777" w:rsidR="00154537" w:rsidRPr="00154537" w:rsidRDefault="00154537" w:rsidP="00154537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организация временного трудоустройства;</w:t>
      </w:r>
    </w:p>
    <w:p w14:paraId="6C62ABDC" w14:textId="77777777" w:rsidR="00154537" w:rsidRPr="00154537" w:rsidRDefault="00154537" w:rsidP="00154537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организация временного трудоустройства несовершеннолетних граждан.</w:t>
      </w:r>
    </w:p>
    <w:p w14:paraId="20680884" w14:textId="77777777" w:rsidR="00154537" w:rsidRPr="00154537" w:rsidRDefault="00154537" w:rsidP="00154537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Плановые показатели составили 329 человек, в т.ч.:</w:t>
      </w:r>
    </w:p>
    <w:p w14:paraId="521B7184" w14:textId="77777777" w:rsidR="00154537" w:rsidRPr="00154537" w:rsidRDefault="00154537" w:rsidP="0015453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организация временного трудоустройства</w:t>
      </w:r>
      <w:r w:rsidRPr="00154537">
        <w:rPr>
          <w:rFonts w:ascii="Times New Roman" w:hAnsi="Times New Roman"/>
          <w:sz w:val="28"/>
          <w:szCs w:val="28"/>
        </w:rPr>
        <w:t xml:space="preserve"> – 35 человек</w:t>
      </w:r>
    </w:p>
    <w:p w14:paraId="01DEAC53" w14:textId="77777777" w:rsidR="00154537" w:rsidRPr="00154537" w:rsidRDefault="00154537" w:rsidP="0015453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hAnsi="Times New Roman"/>
          <w:sz w:val="28"/>
          <w:szCs w:val="28"/>
        </w:rPr>
        <w:t xml:space="preserve">- 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организация временного трудоустройства несовершеннолетних граждан – 294 человек.</w:t>
      </w:r>
    </w:p>
    <w:p w14:paraId="568597AF" w14:textId="77777777" w:rsidR="00154537" w:rsidRPr="00154537" w:rsidRDefault="00154537" w:rsidP="0015453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За 12 месяцев 2023 года по факту услугу получили 495 человек в том числе:</w:t>
      </w:r>
    </w:p>
    <w:p w14:paraId="5E1902DF" w14:textId="77777777" w:rsidR="00154537" w:rsidRPr="00154537" w:rsidRDefault="00154537" w:rsidP="0015453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- организация временного трудоустройства</w:t>
      </w:r>
      <w:r w:rsidRPr="00154537">
        <w:rPr>
          <w:rFonts w:ascii="Times New Roman" w:hAnsi="Times New Roman"/>
          <w:sz w:val="28"/>
          <w:szCs w:val="28"/>
        </w:rPr>
        <w:t xml:space="preserve"> – 35 человек;</w:t>
      </w:r>
    </w:p>
    <w:p w14:paraId="008FFDE2" w14:textId="77777777" w:rsidR="00154537" w:rsidRPr="00154537" w:rsidRDefault="00154537" w:rsidP="0015453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hAnsi="Times New Roman"/>
          <w:sz w:val="28"/>
          <w:szCs w:val="28"/>
        </w:rPr>
        <w:t xml:space="preserve">- 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организация временного трудоустройства несовершеннолетних граждан- 460 человек,</w:t>
      </w:r>
    </w:p>
    <w:p w14:paraId="2F0B648D" w14:textId="77777777" w:rsidR="00154537" w:rsidRPr="00154537" w:rsidRDefault="00154537" w:rsidP="0015453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Что составляет 150% выполнения от планового показателя.</w:t>
      </w:r>
    </w:p>
    <w:p w14:paraId="631D3775" w14:textId="77777777" w:rsidR="00154537" w:rsidRPr="00154537" w:rsidRDefault="00154537" w:rsidP="00154537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Вывод: Плановые показатели объема муниципальных услуг, утвержденных муниципальным заданием на 2023 год учреждением выполнены в полном объеме. Исполнение составило 116%.</w:t>
      </w:r>
    </w:p>
    <w:p w14:paraId="72E57EB8" w14:textId="77777777" w:rsidR="00154537" w:rsidRPr="00154537" w:rsidRDefault="00154537" w:rsidP="00154537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Жалоб и претензий от получателей услуг не поступало, показатель, характеризующий качество муниципальных услуг, составил 100%.</w:t>
      </w:r>
    </w:p>
    <w:p w14:paraId="693B6110" w14:textId="77777777" w:rsidR="00154537" w:rsidRPr="00154537" w:rsidRDefault="00154537" w:rsidP="001545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 же, исполняя 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отдельные мероприятия в сфере</w:t>
      </w:r>
      <w:r w:rsidRPr="001545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трудозанятости </w:t>
      </w: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реализации муниципальной программы </w:t>
      </w:r>
      <w:r w:rsidRPr="00154537">
        <w:rPr>
          <w:rFonts w:ascii="Times New Roman" w:hAnsi="Times New Roman"/>
          <w:sz w:val="28"/>
          <w:szCs w:val="28"/>
        </w:rPr>
        <w:t>«Содействие занятости населения Ханты-Мансийского района на 2022 – 2025 годы»</w:t>
      </w: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54537">
        <w:rPr>
          <w:rFonts w:ascii="Times New Roman" w:hAnsi="Times New Roman"/>
          <w:sz w:val="28"/>
          <w:szCs w:val="28"/>
        </w:rPr>
        <w:t xml:space="preserve"> утвержден целевой показатель на 2023 год:</w:t>
      </w:r>
    </w:p>
    <w:p w14:paraId="26078558" w14:textId="77777777" w:rsidR="00154537" w:rsidRPr="00154537" w:rsidRDefault="00154537" w:rsidP="001545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537">
        <w:rPr>
          <w:rFonts w:ascii="Times New Roman" w:hAnsi="Times New Roman"/>
          <w:sz w:val="28"/>
          <w:szCs w:val="28"/>
        </w:rPr>
        <w:lastRenderedPageBreak/>
        <w:t>- количество временных рабочих мест по организации общественных работ для граждан, зарегистрированных в органах службы занятости населения 274 единицы;</w:t>
      </w:r>
    </w:p>
    <w:p w14:paraId="09935557" w14:textId="77777777" w:rsidR="00154537" w:rsidRPr="00154537" w:rsidRDefault="00154537" w:rsidP="001545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537">
        <w:rPr>
          <w:rFonts w:ascii="Times New Roman" w:hAnsi="Times New Roman"/>
          <w:sz w:val="28"/>
          <w:szCs w:val="28"/>
        </w:rPr>
        <w:t>- количество временных рабочих мест для граждан, зарегистрированных в органах службы занятости населения, испытывающих трудности в поиске работы 35 единиц.</w:t>
      </w:r>
    </w:p>
    <w:p w14:paraId="743DB24F" w14:textId="77777777" w:rsidR="00154537" w:rsidRPr="00154537" w:rsidRDefault="00154537" w:rsidP="0015453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исполнения </w:t>
      </w:r>
      <w:r w:rsidRPr="00154537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Подпрограммы 5 «Дети и молодежь Ханты-Мансийского района»</w:t>
      </w: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 «</w:t>
      </w:r>
      <w:r w:rsidRPr="001545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Развитие образования в Ханты-Мансийском районе на 2022 - 2025 годы</w:t>
      </w: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>» (</w:t>
      </w:r>
      <w:r w:rsidRPr="00154537">
        <w:rPr>
          <w:rFonts w:ascii="Times New Roman" w:eastAsia="Times New Roman" w:hAnsi="Times New Roman"/>
          <w:sz w:val="28"/>
          <w:szCs w:val="20"/>
          <w:lang w:eastAsia="ru-RU"/>
        </w:rPr>
        <w:t>организация экологических трудовых отрядов)</w:t>
      </w:r>
      <w:r w:rsidRPr="001545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организовано временное трудоустройство несовершеннолетних граждан в возрасте от 14 до 18 лет в свободное от учебы время 460 человек.</w:t>
      </w:r>
    </w:p>
    <w:p w14:paraId="7DEE7A61" w14:textId="77777777" w:rsidR="00154537" w:rsidRPr="00154537" w:rsidRDefault="00154537" w:rsidP="001545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537">
        <w:rPr>
          <w:rFonts w:ascii="Times New Roman" w:hAnsi="Times New Roman"/>
          <w:sz w:val="28"/>
          <w:szCs w:val="28"/>
        </w:rPr>
        <w:t>За 2023 год целевые показатели программ исполнены на 100%.</w:t>
      </w:r>
    </w:p>
    <w:p w14:paraId="40D9DAD7" w14:textId="77777777" w:rsidR="00154537" w:rsidRPr="00154537" w:rsidRDefault="00154537" w:rsidP="0015453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0AD50D6" w14:textId="77777777" w:rsidR="00154537" w:rsidRPr="00154537" w:rsidRDefault="00154537" w:rsidP="00154537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ФИНАНСОВО-ХОЗЯЙСТВЕННАЯ ДЕЯТЕЛЬНОСТЬ.</w:t>
      </w:r>
    </w:p>
    <w:p w14:paraId="1402D658" w14:textId="77777777" w:rsidR="00154537" w:rsidRPr="00154537" w:rsidRDefault="00154537" w:rsidP="00154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E5B514" w14:textId="77777777" w:rsidR="00154537" w:rsidRPr="00154537" w:rsidRDefault="00154537" w:rsidP="001545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2.1. План финансово-хозяйственной деятельности на 2023 год и плановый период:</w:t>
      </w:r>
    </w:p>
    <w:tbl>
      <w:tblPr>
        <w:tblW w:w="9785" w:type="dxa"/>
        <w:tblInd w:w="93" w:type="dxa"/>
        <w:tblLook w:val="04A0" w:firstRow="1" w:lastRow="0" w:firstColumn="1" w:lastColumn="0" w:noHBand="0" w:noVBand="1"/>
      </w:tblPr>
      <w:tblGrid>
        <w:gridCol w:w="594"/>
        <w:gridCol w:w="5364"/>
        <w:gridCol w:w="1984"/>
        <w:gridCol w:w="1843"/>
      </w:tblGrid>
      <w:tr w:rsidR="00154537" w:rsidRPr="00154537" w14:paraId="4171A393" w14:textId="77777777" w:rsidTr="00CE6AC4">
        <w:trPr>
          <w:trHeight w:val="6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8DB4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914DA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расходов по видам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1963C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 плановых назначений,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D47A0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Исполнено плановых назначений, руб.</w:t>
            </w:r>
          </w:p>
        </w:tc>
      </w:tr>
      <w:tr w:rsidR="00154537" w:rsidRPr="00154537" w14:paraId="0F0D021B" w14:textId="77777777" w:rsidTr="00CE6AC4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037D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B9806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3C7D7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65CA6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54537" w:rsidRPr="00154537" w14:paraId="40458779" w14:textId="77777777" w:rsidTr="00CE6AC4">
        <w:trPr>
          <w:trHeight w:val="8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8953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EDB84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из средств субсидии на выполнение муниципального задания - всего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830CB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19 974 216,30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4B8E3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19 974 216,30</w:t>
            </w:r>
          </w:p>
        </w:tc>
      </w:tr>
      <w:tr w:rsidR="00154537" w:rsidRPr="00154537" w14:paraId="0521AAD8" w14:textId="77777777" w:rsidTr="00CE6AC4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10D6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C074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EC64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13 660 758,04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B8C2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13 660 758,04</w:t>
            </w:r>
          </w:p>
        </w:tc>
      </w:tr>
      <w:tr w:rsidR="00154537" w:rsidRPr="00154537" w14:paraId="304DBDB2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D511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DAA5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выплаты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D452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390 457,38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023D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390 457,38</w:t>
            </w:r>
          </w:p>
        </w:tc>
      </w:tr>
      <w:tr w:rsidR="00154537" w:rsidRPr="00154537" w14:paraId="36CB29E5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1FD8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7491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A303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3 808 638,67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76BE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3 808 638,67</w:t>
            </w:r>
          </w:p>
        </w:tc>
      </w:tr>
      <w:tr w:rsidR="00154537" w:rsidRPr="00154537" w14:paraId="556A2F4D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0BFC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9B91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B510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144 572,14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E0CE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144 572,14</w:t>
            </w:r>
          </w:p>
        </w:tc>
      </w:tr>
      <w:tr w:rsidR="00154537" w:rsidRPr="00154537" w14:paraId="7C8D9E47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8F89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708F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по коммунальным услугам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E61B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1 338 785,07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7094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1 338 785,07</w:t>
            </w:r>
          </w:p>
        </w:tc>
      </w:tr>
      <w:tr w:rsidR="00154537" w:rsidRPr="00154537" w14:paraId="4EBA6D20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F2B1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545588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0518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3685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154537" w:rsidRPr="00154537" w14:paraId="07483657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322D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06C21C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9D3D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381 005,00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0AAB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381 005,00</w:t>
            </w:r>
          </w:p>
        </w:tc>
      </w:tr>
      <w:tr w:rsidR="00154537" w:rsidRPr="00154537" w14:paraId="01BCE8B5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5083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72B88A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3EDA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1E4B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54537" w:rsidRPr="00154537" w14:paraId="2FEC5041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29D7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A9FEE3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из средств субсидии на иные цели - всего, в том числе: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3CE2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39 399 125,11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6B97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37 535 899,71</w:t>
            </w:r>
          </w:p>
        </w:tc>
      </w:tr>
      <w:tr w:rsidR="00154537" w:rsidRPr="00154537" w14:paraId="53B0C895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A3A2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C54569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9288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29 496 070,25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2686" w14:textId="28554B61" w:rsidR="007127DF" w:rsidRPr="007127DF" w:rsidRDefault="007127DF" w:rsidP="0071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1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1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844,85</w:t>
            </w:r>
          </w:p>
        </w:tc>
      </w:tr>
      <w:tr w:rsidR="00154537" w:rsidRPr="00154537" w14:paraId="12223C13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D72B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4A5AB3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42D8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8 473 736,53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2CB1" w14:textId="217917D4" w:rsidR="00154537" w:rsidRPr="007B26B7" w:rsidRDefault="007127DF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8 473 736,53</w:t>
            </w:r>
          </w:p>
        </w:tc>
      </w:tr>
      <w:tr w:rsidR="00154537" w:rsidRPr="00154537" w14:paraId="1C55D661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5A1A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30499675"/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F86FF1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1185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1 429 318,33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F229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1 429 318,33</w:t>
            </w:r>
          </w:p>
        </w:tc>
        <w:bookmarkEnd w:id="1"/>
      </w:tr>
      <w:tr w:rsidR="00154537" w:rsidRPr="00154537" w14:paraId="51B8731F" w14:textId="77777777" w:rsidTr="00CE6AC4">
        <w:trPr>
          <w:trHeight w:val="55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05A8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BD45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Собственные доходы учреждения в т.ч. расходы, за счет доходов от собственности, средств от оказания платных услуг, возмещения на организацию оплачиваемых общественных работ 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E597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4 367 039,46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D6C8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3 524 401,53 </w:t>
            </w:r>
          </w:p>
        </w:tc>
      </w:tr>
      <w:tr w:rsidR="00154537" w:rsidRPr="00154537" w14:paraId="28128B42" w14:textId="77777777" w:rsidTr="00CE6AC4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5C81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9E73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7699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941 869,02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96BD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919 941,37</w:t>
            </w:r>
          </w:p>
        </w:tc>
      </w:tr>
      <w:tr w:rsidR="00154537" w:rsidRPr="00154537" w14:paraId="2046D185" w14:textId="77777777" w:rsidTr="00CE6AC4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1819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6EF8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EB8C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3054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4537" w:rsidRPr="00154537" w14:paraId="657EBDD9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AE56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FCF8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AD3A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278 162,03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82EF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273 952,63</w:t>
            </w:r>
          </w:p>
        </w:tc>
      </w:tr>
      <w:tr w:rsidR="00154537" w:rsidRPr="00154537" w14:paraId="1A68DC98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226C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54FC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39E3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9A7E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180,13</w:t>
            </w:r>
          </w:p>
        </w:tc>
      </w:tr>
      <w:tr w:rsidR="00154537" w:rsidRPr="00154537" w14:paraId="6D31886D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80C5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CFDF56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8A96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53A4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313 806,43</w:t>
            </w:r>
          </w:p>
        </w:tc>
      </w:tr>
      <w:tr w:rsidR="00154537" w:rsidRPr="00154537" w14:paraId="2FA9BF84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B33D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27E588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58FC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BFCC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528,00</w:t>
            </w:r>
          </w:p>
        </w:tc>
      </w:tr>
      <w:tr w:rsidR="00154537" w:rsidRPr="00154537" w14:paraId="4B6B293E" w14:textId="77777777" w:rsidTr="00CE6AC4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EC98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53B32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9494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771 936,12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BA13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704 940,96</w:t>
            </w:r>
          </w:p>
        </w:tc>
      </w:tr>
      <w:tr w:rsidR="00154537" w:rsidRPr="00154537" w14:paraId="22B0363E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0E28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9DFE2F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08E5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1 359 033,29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1F65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1 128 934,51</w:t>
            </w:r>
          </w:p>
        </w:tc>
      </w:tr>
      <w:tr w:rsidR="00154537" w:rsidRPr="00154537" w14:paraId="0E163D84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A61D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7A8C36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E01D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114 063,00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92FA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55 531,50</w:t>
            </w:r>
          </w:p>
        </w:tc>
      </w:tr>
      <w:tr w:rsidR="00154537" w:rsidRPr="00154537" w14:paraId="571C54DB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A961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689919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2A07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0F22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96 731,00</w:t>
            </w:r>
          </w:p>
        </w:tc>
      </w:tr>
      <w:tr w:rsidR="00154537" w:rsidRPr="00154537" w14:paraId="5C750FA7" w14:textId="77777777" w:rsidTr="00CE6AC4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36AA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6E012F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316E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1C21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29 855,00</w:t>
            </w:r>
          </w:p>
        </w:tc>
      </w:tr>
      <w:tr w:rsidR="00154537" w:rsidRPr="00154537" w14:paraId="10C43086" w14:textId="77777777" w:rsidTr="00CE6AC4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6891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2F8F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расходов по всем видам финансового обеспечения: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5338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63 740 380,87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761E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61 034 517,54</w:t>
            </w:r>
          </w:p>
        </w:tc>
      </w:tr>
    </w:tbl>
    <w:p w14:paraId="51862D11" w14:textId="77777777" w:rsidR="00154537" w:rsidRPr="00154537" w:rsidRDefault="00154537" w:rsidP="00154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BBB58" w14:textId="77777777" w:rsidR="00154537" w:rsidRPr="00154537" w:rsidRDefault="00154537" w:rsidP="00154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2.2.  Обеспечение средствами труда:</w:t>
      </w:r>
    </w:p>
    <w:p w14:paraId="5CCEF476" w14:textId="77777777" w:rsidR="00154537" w:rsidRPr="00154537" w:rsidRDefault="00154537" w:rsidP="00154537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spacing w:val="-2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noProof/>
          <w:spacing w:val="-2"/>
          <w:sz w:val="28"/>
          <w:szCs w:val="28"/>
          <w:lang w:eastAsia="ru-RU"/>
        </w:rPr>
        <w:t>Основные средства на 2023 год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36"/>
        <w:gridCol w:w="5800"/>
        <w:gridCol w:w="3260"/>
      </w:tblGrid>
      <w:tr w:rsidR="00154537" w:rsidRPr="00154537" w14:paraId="1457ED4C" w14:textId="77777777" w:rsidTr="00CE6AC4">
        <w:trPr>
          <w:trHeight w:val="5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53660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3BCBE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Группа основных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CA3E2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 xml:space="preserve">Балансовая стоимость (руб.) </w:t>
            </w:r>
          </w:p>
        </w:tc>
      </w:tr>
      <w:tr w:rsidR="00154537" w:rsidRPr="00154537" w14:paraId="7A0ED655" w14:textId="77777777" w:rsidTr="00CE6AC4">
        <w:trPr>
          <w:trHeight w:val="2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72812" w14:textId="77777777" w:rsidR="00154537" w:rsidRPr="00154537" w:rsidRDefault="00154537" w:rsidP="00154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8FB81" w14:textId="77777777" w:rsidR="00154537" w:rsidRPr="00154537" w:rsidRDefault="00154537" w:rsidP="0015453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Здания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549D8" w14:textId="77777777" w:rsidR="00154537" w:rsidRPr="00154537" w:rsidRDefault="00154537" w:rsidP="00154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3 498 884,35</w:t>
            </w:r>
          </w:p>
        </w:tc>
      </w:tr>
      <w:tr w:rsidR="00154537" w:rsidRPr="00154537" w14:paraId="13C0A271" w14:textId="77777777" w:rsidTr="00CE6AC4">
        <w:trPr>
          <w:trHeight w:val="22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1662E" w14:textId="77777777" w:rsidR="00154537" w:rsidRPr="00154537" w:rsidRDefault="00154537" w:rsidP="00154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9AA62" w14:textId="77777777" w:rsidR="00154537" w:rsidRPr="00154537" w:rsidRDefault="00154537" w:rsidP="0015453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Машины и оборудование (кроме офисного)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0A49DE" w14:textId="77777777" w:rsidR="00154537" w:rsidRPr="00154537" w:rsidRDefault="00154537" w:rsidP="00154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34 944,52</w:t>
            </w:r>
          </w:p>
        </w:tc>
      </w:tr>
      <w:tr w:rsidR="00154537" w:rsidRPr="00154537" w14:paraId="4BB54BBB" w14:textId="77777777" w:rsidTr="00CE6AC4">
        <w:trPr>
          <w:trHeight w:val="2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485E4" w14:textId="77777777" w:rsidR="00154537" w:rsidRPr="00154537" w:rsidRDefault="00154537" w:rsidP="00154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1688C" w14:textId="77777777" w:rsidR="00154537" w:rsidRPr="00154537" w:rsidRDefault="00154537" w:rsidP="0015453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Оргтехника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4B234" w14:textId="77777777" w:rsidR="00154537" w:rsidRPr="00154537" w:rsidRDefault="00154537" w:rsidP="00154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                       1 417 132,05</w:t>
            </w:r>
          </w:p>
        </w:tc>
      </w:tr>
      <w:tr w:rsidR="00154537" w:rsidRPr="00154537" w14:paraId="15C52B9C" w14:textId="77777777" w:rsidTr="00CE6AC4">
        <w:trPr>
          <w:trHeight w:val="2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732C8" w14:textId="77777777" w:rsidR="00154537" w:rsidRPr="00154537" w:rsidRDefault="00154537" w:rsidP="00154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3E112" w14:textId="77777777" w:rsidR="00154537" w:rsidRPr="00154537" w:rsidRDefault="00154537" w:rsidP="0015453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Особо ценное имущество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E5525" w14:textId="77777777" w:rsidR="00154537" w:rsidRPr="00154537" w:rsidRDefault="00154537" w:rsidP="00154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51 942,40</w:t>
            </w:r>
          </w:p>
        </w:tc>
      </w:tr>
      <w:tr w:rsidR="00154537" w:rsidRPr="00154537" w14:paraId="3AFE281E" w14:textId="77777777" w:rsidTr="00CE6AC4">
        <w:trPr>
          <w:trHeight w:val="23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6B7DE" w14:textId="77777777" w:rsidR="00154537" w:rsidRPr="00154537" w:rsidRDefault="00154537" w:rsidP="0015453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8A255" w14:textId="77777777" w:rsidR="00154537" w:rsidRPr="00154537" w:rsidRDefault="00154537" w:rsidP="0015453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852D3" w14:textId="77777777" w:rsidR="00154537" w:rsidRPr="00154537" w:rsidRDefault="00154537" w:rsidP="00154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475 544,82</w:t>
            </w:r>
          </w:p>
        </w:tc>
      </w:tr>
      <w:tr w:rsidR="00154537" w:rsidRPr="00154537" w14:paraId="584127AD" w14:textId="77777777" w:rsidTr="00CE6AC4">
        <w:trPr>
          <w:trHeight w:val="2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5DAF8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E2E4A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2B0B0" w14:textId="77777777" w:rsidR="00154537" w:rsidRPr="00154537" w:rsidRDefault="00154537" w:rsidP="00154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5 478 448,14</w:t>
            </w:r>
          </w:p>
        </w:tc>
      </w:tr>
    </w:tbl>
    <w:p w14:paraId="569C0C96" w14:textId="77777777" w:rsidR="00154537" w:rsidRPr="00154537" w:rsidRDefault="00154537" w:rsidP="00154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9BB02F" w14:textId="77777777" w:rsidR="00154537" w:rsidRPr="00154537" w:rsidRDefault="00154537" w:rsidP="00154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2.3. Сведения о кассовом исполнении по платным услугам.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1559"/>
        <w:gridCol w:w="1559"/>
        <w:gridCol w:w="1134"/>
        <w:gridCol w:w="2977"/>
      </w:tblGrid>
      <w:tr w:rsidR="00154537" w:rsidRPr="00154537" w14:paraId="3FFBD9B3" w14:textId="77777777" w:rsidTr="00CE6AC4">
        <w:trPr>
          <w:trHeight w:val="21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BECF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ECD4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сметных назначений на отчетную дату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074DA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C882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исполнения</w:t>
            </w:r>
          </w:p>
        </w:tc>
      </w:tr>
      <w:tr w:rsidR="00154537" w:rsidRPr="00154537" w14:paraId="394D5B2C" w14:textId="77777777" w:rsidTr="00CE6AC4">
        <w:trPr>
          <w:trHeight w:val="6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83E4" w14:textId="77777777" w:rsidR="00154537" w:rsidRPr="00154537" w:rsidRDefault="00154537" w:rsidP="001545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8FD3" w14:textId="77777777" w:rsidR="00154537" w:rsidRPr="00154537" w:rsidRDefault="00154537" w:rsidP="001545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953A" w14:textId="77777777" w:rsidR="00154537" w:rsidRPr="00154537" w:rsidRDefault="00154537" w:rsidP="001545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2AA69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5DE6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4601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отклонений от планового процента исполнения</w:t>
            </w:r>
          </w:p>
        </w:tc>
      </w:tr>
      <w:tr w:rsidR="00154537" w:rsidRPr="00154537" w14:paraId="55051B18" w14:textId="77777777" w:rsidTr="00CE6AC4">
        <w:trPr>
          <w:trHeight w:val="2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F7369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B6779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D6F1C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C836D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AC8FD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D43F6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54537" w:rsidRPr="00154537" w14:paraId="68C4E186" w14:textId="77777777" w:rsidTr="00CE6AC4">
        <w:trPr>
          <w:trHeight w:val="2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D42AF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Доходы,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3FAAF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4CD83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3 410 440,33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CEE6F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408 559,67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3FBFB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695FC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На 2023 год п</w:t>
            </w: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лановые показатели поступлений от приносящей доход деятельности утверждены в размере 3 819 000 руб. Получены доходы в сумме -3 410 440,33 руб. Исполнение составило 89,3%, что на 21,3% выше по сравнению с 2022 годом.</w:t>
            </w:r>
          </w:p>
        </w:tc>
      </w:tr>
      <w:tr w:rsidR="00154537" w:rsidRPr="00154537" w14:paraId="220607DF" w14:textId="77777777" w:rsidTr="00CE6AC4">
        <w:trPr>
          <w:trHeight w:val="2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CD0FB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Расходы,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A1E53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4 367 039,46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A3AA2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3 524 401,53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82295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842 637,93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37DC8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hAnsi="Times New Roman"/>
                <w:sz w:val="24"/>
                <w:szCs w:val="24"/>
                <w:lang w:val="en-US"/>
              </w:rPr>
              <w:t>80,7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D185B" w14:textId="77777777" w:rsidR="00154537" w:rsidRPr="00154537" w:rsidRDefault="00154537" w:rsidP="0015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 xml:space="preserve">На 2023 год по приносящей доход деятельности запланированы расходы в сумме - </w:t>
            </w:r>
            <w:r w:rsidRPr="001545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4 367 039,46 </w:t>
            </w:r>
            <w:r w:rsidRPr="00154537">
              <w:rPr>
                <w:rFonts w:ascii="Times New Roman" w:hAnsi="Times New Roman"/>
                <w:sz w:val="24"/>
                <w:szCs w:val="24"/>
              </w:rPr>
              <w:t xml:space="preserve">руб., </w:t>
            </w:r>
          </w:p>
          <w:p w14:paraId="390C2577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 xml:space="preserve">произведены расходы в сумме - </w:t>
            </w: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3 524 401,53 </w:t>
            </w:r>
            <w:r w:rsidRPr="00154537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r w:rsidRPr="001545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Исполнение составило 80,7% от годового плана, </w:t>
            </w: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на 20,7% выше по сравнению с 2022 годом.</w:t>
            </w:r>
          </w:p>
        </w:tc>
      </w:tr>
      <w:tr w:rsidR="00154537" w:rsidRPr="00154537" w14:paraId="3E8F2EB8" w14:textId="77777777" w:rsidTr="00CE6AC4">
        <w:trPr>
          <w:trHeight w:val="2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8ADFB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76A53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921 066,30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6BA75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919 941,37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BFF35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1 124,93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A72E3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581D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Выплачена единовременная выплата к отпуску штатным сотрудникам.</w:t>
            </w:r>
          </w:p>
        </w:tc>
      </w:tr>
      <w:tr w:rsidR="00154537" w:rsidRPr="00154537" w14:paraId="3B4F74E5" w14:textId="77777777" w:rsidTr="00CE6AC4">
        <w:trPr>
          <w:trHeight w:val="2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02F0C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9AFE9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20 802,72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E3B3D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35279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20 802,72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FD873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B495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hAnsi="Times New Roman"/>
                <w:sz w:val="24"/>
                <w:szCs w:val="24"/>
              </w:rPr>
              <w:t>Экономия образовалась по причине не предоставления сотрудниками листков нетрудоспособности</w:t>
            </w: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4537" w:rsidRPr="00154537" w14:paraId="58DDE547" w14:textId="77777777" w:rsidTr="00CE6AC4">
        <w:trPr>
          <w:trHeight w:val="2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45AF1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Hlk126596325"/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1CE7B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278 162,03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B1323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273 952,63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9E002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4 209,40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392B3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  <w:p w14:paraId="044FE567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4403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Экономия по данной статье затрат составила 1,5%. </w:t>
            </w:r>
          </w:p>
        </w:tc>
        <w:bookmarkEnd w:id="2"/>
      </w:tr>
      <w:tr w:rsidR="00154537" w:rsidRPr="00154537" w14:paraId="09D7724F" w14:textId="77777777" w:rsidTr="00CE6AC4">
        <w:trPr>
          <w:trHeight w:val="2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1CBDA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65C16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7956E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C63D8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14 819,87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F28DD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867D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услуги связи за декабрь 2023г. в сумме </w:t>
            </w: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12 906,06 руб. будут произведены в январе 2024г.</w:t>
            </w:r>
          </w:p>
        </w:tc>
      </w:tr>
      <w:tr w:rsidR="00154537" w:rsidRPr="00154537" w14:paraId="172EB5BA" w14:textId="77777777" w:rsidTr="00CE6AC4">
        <w:trPr>
          <w:trHeight w:val="2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8EEC8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D3D54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6B514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313 806,43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D99F5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286 193,57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80FBE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A74B" w14:textId="77777777" w:rsidR="00154537" w:rsidRPr="00154537" w:rsidRDefault="00154537" w:rsidP="00154537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Расходы на коммунальные услуги (поставка электроэнергии) за декабрь 2023г. в сумме 42 787,92 руб. будут произведены в январе 2024г.</w:t>
            </w:r>
          </w:p>
        </w:tc>
      </w:tr>
      <w:tr w:rsidR="00154537" w:rsidRPr="00154537" w14:paraId="5E934EC5" w14:textId="77777777" w:rsidTr="00CE6AC4">
        <w:trPr>
          <w:trHeight w:val="2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E4D00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CEE30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A8493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CCCC6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8ABD0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02FB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услуги аренды модема за декабрь 2023г. в сумме </w:t>
            </w: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48,00 руб. будут произведены в январе 2024г.</w:t>
            </w:r>
          </w:p>
        </w:tc>
      </w:tr>
      <w:tr w:rsidR="00154537" w:rsidRPr="00154537" w14:paraId="763B1F5B" w14:textId="77777777" w:rsidTr="00CE6AC4">
        <w:trPr>
          <w:trHeight w:val="2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1BD0C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E5B42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771 936,12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FF461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704 940,96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EFB64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66 995,16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EF01D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58A3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 мероприятий по оптимизации расходов Учреждения, были сокращены расходы на услуги по содержанию имущества, экономия составила 8,67%</w:t>
            </w:r>
          </w:p>
        </w:tc>
      </w:tr>
      <w:tr w:rsidR="00154537" w:rsidRPr="00154537" w14:paraId="1278763B" w14:textId="77777777" w:rsidTr="00CE6AC4">
        <w:trPr>
          <w:trHeight w:val="2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EE476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F6D32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1 359 033,29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CC0FA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1 128 934,51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3F7F0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230 098,78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B76C0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5EF1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 мероприятий по оптимизации расходов Учреждения, были сокращены затраты на прочие работы, услуги, экономия составила 50,6</w:t>
            </w:r>
          </w:p>
          <w:p w14:paraId="1A32306D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54537" w:rsidRPr="00154537" w14:paraId="7ECDC62E" w14:textId="77777777" w:rsidTr="00CE6AC4">
        <w:trPr>
          <w:trHeight w:val="2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C647D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7EBF3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38945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55 531,50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5D431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55 531,50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A1127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C3D" w14:textId="77777777" w:rsidR="00154537" w:rsidRPr="00154537" w:rsidRDefault="00154537" w:rsidP="00154537">
            <w:pPr>
              <w:spacing w:before="100" w:after="100" w:line="254" w:lineRule="auto"/>
              <w:jc w:val="both"/>
              <w:rPr>
                <w:sz w:val="24"/>
                <w:szCs w:val="24"/>
              </w:rPr>
            </w:pP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Изменена кадастровая стоимость земельного участка на основании </w:t>
            </w:r>
            <w:r w:rsidRPr="0015453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приказа ДИЗО АХМР № 302-п от 26.04.2023 г. в результате чего снизился земельный налог за 2023г.</w:t>
            </w:r>
          </w:p>
        </w:tc>
      </w:tr>
      <w:tr w:rsidR="00154537" w:rsidRPr="00154537" w14:paraId="24C57E2A" w14:textId="77777777" w:rsidTr="00CE6AC4">
        <w:trPr>
          <w:trHeight w:val="2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8D17E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98F24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50CAD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43651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4A9BA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186B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 мероприятий по оптимизации расходов Учреждения, были сокращены затраты на иные выплаты текущего характера физ. лицам, экономия составила 100%</w:t>
            </w:r>
          </w:p>
        </w:tc>
      </w:tr>
      <w:tr w:rsidR="00154537" w:rsidRPr="00154537" w14:paraId="26DBFCD6" w14:textId="77777777" w:rsidTr="00CE6AC4">
        <w:trPr>
          <w:trHeight w:val="2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5DB10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1CB6D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613E7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96 731,00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64FC6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F2404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730F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 мероприятий по оптимизации расходов Учреждения, были сокращены затраты на приобретение основных средств, экономия составила 3,26%</w:t>
            </w:r>
          </w:p>
        </w:tc>
      </w:tr>
      <w:tr w:rsidR="00154537" w:rsidRPr="00154537" w14:paraId="1984C52E" w14:textId="77777777" w:rsidTr="00CE6AC4">
        <w:trPr>
          <w:trHeight w:val="2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F7748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FE152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3CA4D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29 855,00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4B8B3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156 545,00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E84DE" w14:textId="77777777" w:rsidR="00154537" w:rsidRPr="00154537" w:rsidRDefault="00154537" w:rsidP="00154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0A52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 мероприятий по оптимизации расходов Учреждения, были сокращены затраты на приобретение основных средств, экономия составила 83,98%</w:t>
            </w:r>
          </w:p>
        </w:tc>
      </w:tr>
    </w:tbl>
    <w:p w14:paraId="158D43F0" w14:textId="77777777" w:rsidR="00154537" w:rsidRPr="00154537" w:rsidRDefault="00154537" w:rsidP="00154537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  <w:t xml:space="preserve"> </w:t>
      </w:r>
    </w:p>
    <w:p w14:paraId="677419F0" w14:textId="77777777" w:rsidR="00154537" w:rsidRPr="00154537" w:rsidRDefault="00154537" w:rsidP="0015453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t>2.4. Сведения о кассовом исполнении по субсидии на муниципальное задание.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842"/>
        <w:gridCol w:w="1701"/>
        <w:gridCol w:w="1134"/>
        <w:gridCol w:w="1276"/>
        <w:gridCol w:w="1843"/>
      </w:tblGrid>
      <w:tr w:rsidR="00154537" w:rsidRPr="00154537" w14:paraId="30396EF8" w14:textId="77777777" w:rsidTr="00CE6AC4">
        <w:trPr>
          <w:trHeight w:val="21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FE87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61ED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сметных назначений на отчетную дату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195B2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83EA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исполнения</w:t>
            </w:r>
          </w:p>
        </w:tc>
      </w:tr>
      <w:tr w:rsidR="00154537" w:rsidRPr="00154537" w14:paraId="6316A231" w14:textId="77777777" w:rsidTr="00CE6AC4">
        <w:trPr>
          <w:trHeight w:val="63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DF99" w14:textId="77777777" w:rsidR="00154537" w:rsidRPr="00154537" w:rsidRDefault="00154537" w:rsidP="001545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B4F4" w14:textId="77777777" w:rsidR="00154537" w:rsidRPr="00154537" w:rsidRDefault="00154537" w:rsidP="001545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D7F5" w14:textId="77777777" w:rsidR="00154537" w:rsidRPr="00154537" w:rsidRDefault="00154537" w:rsidP="001545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3B5F5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5DAE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C8B6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отклонений от планового процента исполнения</w:t>
            </w:r>
          </w:p>
        </w:tc>
      </w:tr>
      <w:tr w:rsidR="00154537" w:rsidRPr="00154537" w14:paraId="79C795A0" w14:textId="77777777" w:rsidTr="00CE6AC4">
        <w:trPr>
          <w:trHeight w:val="2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914DA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1F458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7A544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BFE9E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3AFDD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EA187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54537" w:rsidRPr="00154537" w14:paraId="40048BEF" w14:textId="77777777" w:rsidTr="00CE6AC4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4164E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Доходы,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89FDB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19 974 216,30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94F3B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19 974 216,30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14688" w14:textId="77777777" w:rsidR="00154537" w:rsidRPr="00154537" w:rsidRDefault="00154537" w:rsidP="0015453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B7672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BF3F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76512F57" w14:textId="77777777" w:rsidTr="00CE6AC4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92492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Расходы,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CB93A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19 974 216,30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AA4C9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19 974 216,30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08E23" w14:textId="77777777" w:rsidR="00154537" w:rsidRPr="00154537" w:rsidRDefault="00154537" w:rsidP="0015453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98365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99BF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120ACE2E" w14:textId="77777777" w:rsidTr="00CE6AC4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21F95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25E16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13 641 185,05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04C5C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13 641 185,05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E1B26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43D59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502E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6B4F1523" w14:textId="77777777" w:rsidTr="00CE6AC4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4698B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1C121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ADB56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D75F7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36B28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C2FB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13C964E6" w14:textId="77777777" w:rsidTr="00CE6AC4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AC697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177D4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3 808 638,67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EEC37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3 808 638,67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8B88C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CA009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568E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30DFF3BC" w14:textId="77777777" w:rsidTr="00CE6AC4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080D4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B2479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306 871,42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31F88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306 871,42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D7BA0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C6D16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52A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5EF4B476" w14:textId="77777777" w:rsidTr="00CE6AC4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64738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6F39B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144 572,14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C46FD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144 572,14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C5543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FE71F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6CCC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67A508C4" w14:textId="77777777" w:rsidTr="00CE6AC4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BF159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6E569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1 338 785,07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BAD35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1 338 785,07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0AFB6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195D0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04FB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2299C9A6" w14:textId="77777777" w:rsidTr="00CE6AC4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E4382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0B92D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CE337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59629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E9349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430A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220B0D91" w14:textId="77777777" w:rsidTr="00CE6AC4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9B841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E4C03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451 890,96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6E3FB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451 890,96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51823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BA53E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3402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490DCF39" w14:textId="77777777" w:rsidTr="00CE6AC4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4292D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C715A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19 572,99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5408B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19 572,99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9ECD7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FAD80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E696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23CEBA24" w14:textId="77777777" w:rsidTr="00CE6AC4">
        <w:trPr>
          <w:trHeight w:val="2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3A988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B887F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02B8E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3C200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6448D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CB29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C7AD2D" w14:textId="77777777" w:rsidR="00154537" w:rsidRPr="00154537" w:rsidRDefault="00154537" w:rsidP="00154537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234B76BC" w14:textId="77777777" w:rsidR="00154537" w:rsidRPr="00154537" w:rsidRDefault="00154537" w:rsidP="001545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5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 Сведения о кассовом исполнении по субсидии на иные цели.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275"/>
        <w:gridCol w:w="1512"/>
        <w:gridCol w:w="1636"/>
      </w:tblGrid>
      <w:tr w:rsidR="00154537" w:rsidRPr="00154537" w14:paraId="7D826C85" w14:textId="77777777" w:rsidTr="00CE6AC4">
        <w:trPr>
          <w:trHeight w:val="2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C68B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аналитики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7779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сметных назначений на отчетную дату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3208A" w14:textId="77777777" w:rsidR="00154537" w:rsidRPr="00154537" w:rsidRDefault="00154537" w:rsidP="00154537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44831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исполнения</w:t>
            </w:r>
          </w:p>
        </w:tc>
      </w:tr>
      <w:tr w:rsidR="00154537" w:rsidRPr="00154537" w14:paraId="1C345F8B" w14:textId="77777777" w:rsidTr="00CE6AC4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19BD" w14:textId="77777777" w:rsidR="00154537" w:rsidRPr="00154537" w:rsidRDefault="00154537" w:rsidP="001545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1F08" w14:textId="77777777" w:rsidR="00154537" w:rsidRPr="00154537" w:rsidRDefault="00154537" w:rsidP="001545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58A9" w14:textId="77777777" w:rsidR="00154537" w:rsidRPr="00154537" w:rsidRDefault="00154537" w:rsidP="0015453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734AB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C65D4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0B4A77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отклонений от планового процента исполнения</w:t>
            </w:r>
          </w:p>
        </w:tc>
      </w:tr>
      <w:tr w:rsidR="00154537" w:rsidRPr="00154537" w14:paraId="7E8B23B5" w14:textId="77777777" w:rsidTr="00CE6AC4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226B3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4D35448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A550AEC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B90E57E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0C0B983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9ACE9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54537" w:rsidRPr="00154537" w14:paraId="478BDEEB" w14:textId="77777777" w:rsidTr="00CE6AC4">
        <w:trPr>
          <w:trHeight w:val="4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E5D861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1.Доходы, 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AE45F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37 535 899,71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7CFE7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37 535 899,71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F9E05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51DFC23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E87C7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0A6D5F5E" w14:textId="77777777" w:rsidTr="00CE6AC4">
        <w:trPr>
          <w:trHeight w:val="4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F3C05A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2.Расходы,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71483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37 535 899,71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ABAEF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37 535 899,71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23865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B6A3ECC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81C95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441A78F4" w14:textId="77777777" w:rsidTr="00CE6AC4">
        <w:trPr>
          <w:trHeight w:val="2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F04775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210B9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27 600 188,19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84C0B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27 600 188,19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A1CBB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DFD30DD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85CBD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7466CF47" w14:textId="77777777" w:rsidTr="00CE6AC4">
        <w:trPr>
          <w:trHeight w:val="2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69F0E9E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0A567" w14:textId="41358C89" w:rsidR="00154537" w:rsidRPr="00ED29CC" w:rsidRDefault="007127DF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8 473 736,53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650BD" w14:textId="0D1FCF8C" w:rsidR="00154537" w:rsidRPr="00ED29CC" w:rsidRDefault="00ED29CC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ED2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8 473 736,53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420D9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8CD1BE6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3EBB8" w14:textId="2873E1EF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537" w:rsidRPr="00154537" w14:paraId="2176D5E3" w14:textId="77777777" w:rsidTr="00CE6AC4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C40A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F872E" w14:textId="4332F468" w:rsidR="00154537" w:rsidRPr="00154537" w:rsidRDefault="00ED29CC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32 656,66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1B77F" w14:textId="25BA217F" w:rsidR="00154537" w:rsidRPr="00247478" w:rsidRDefault="007127DF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712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93710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7D235EF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BD27C" w14:textId="74019169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54537" w:rsidRPr="00154537" w14:paraId="77174E93" w14:textId="77777777" w:rsidTr="00CE6AC4">
        <w:trPr>
          <w:trHeight w:val="2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F81C3C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02188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1 429 318,33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3424A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1 429 318,33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2C93B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52EA6B0" w14:textId="77777777" w:rsidR="00154537" w:rsidRPr="00154537" w:rsidRDefault="00154537" w:rsidP="00154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D8800" w14:textId="77777777" w:rsidR="00154537" w:rsidRPr="00154537" w:rsidRDefault="00154537" w:rsidP="0015453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42E50DE" w14:textId="77777777" w:rsidR="00154537" w:rsidRPr="00154537" w:rsidRDefault="00154537" w:rsidP="00154537">
      <w:pPr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FE12B0B" w14:textId="77777777" w:rsidR="00154537" w:rsidRPr="00154537" w:rsidRDefault="00154537" w:rsidP="00154537">
      <w:pPr>
        <w:spacing w:line="254" w:lineRule="auto"/>
      </w:pPr>
    </w:p>
    <w:p w14:paraId="4C3D0908" w14:textId="77777777" w:rsidR="00EE445F" w:rsidRPr="001677BE" w:rsidRDefault="00EE445F" w:rsidP="00EE445F">
      <w:pPr>
        <w:spacing w:after="0" w:line="264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EE445F" w:rsidRPr="001677BE" w:rsidSect="001115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0ADEF" w14:textId="77777777" w:rsidR="00CE6AC4" w:rsidRDefault="00CE6AC4" w:rsidP="00501F54">
      <w:pPr>
        <w:spacing w:after="0" w:line="240" w:lineRule="auto"/>
      </w:pPr>
      <w:r>
        <w:separator/>
      </w:r>
    </w:p>
  </w:endnote>
  <w:endnote w:type="continuationSeparator" w:id="0">
    <w:p w14:paraId="76936B47" w14:textId="77777777" w:rsidR="00CE6AC4" w:rsidRDefault="00CE6AC4" w:rsidP="0050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428013"/>
      <w:docPartObj>
        <w:docPartGallery w:val="Page Numbers (Bottom of Page)"/>
        <w:docPartUnique/>
      </w:docPartObj>
    </w:sdtPr>
    <w:sdtEndPr/>
    <w:sdtContent>
      <w:p w14:paraId="4DF24FB6" w14:textId="77777777" w:rsidR="00CE6AC4" w:rsidRDefault="00CE6A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588">
          <w:rPr>
            <w:noProof/>
          </w:rPr>
          <w:t>4</w:t>
        </w:r>
        <w:r>
          <w:fldChar w:fldCharType="end"/>
        </w:r>
      </w:p>
    </w:sdtContent>
  </w:sdt>
  <w:p w14:paraId="63E8EB28" w14:textId="77777777" w:rsidR="00CE6AC4" w:rsidRDefault="00CE6A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607520"/>
      <w:docPartObj>
        <w:docPartGallery w:val="Page Numbers (Bottom of Page)"/>
        <w:docPartUnique/>
      </w:docPartObj>
    </w:sdtPr>
    <w:sdtEndPr/>
    <w:sdtContent>
      <w:p w14:paraId="7C03AAEB" w14:textId="77777777" w:rsidR="00CE6AC4" w:rsidRDefault="00CE6A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588">
          <w:rPr>
            <w:noProof/>
          </w:rPr>
          <w:t>23</w:t>
        </w:r>
        <w:r>
          <w:fldChar w:fldCharType="end"/>
        </w:r>
      </w:p>
    </w:sdtContent>
  </w:sdt>
  <w:p w14:paraId="33C0F3E1" w14:textId="77777777" w:rsidR="00CE6AC4" w:rsidRDefault="00CE6A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2A145" w14:textId="77777777" w:rsidR="00CE6AC4" w:rsidRDefault="00CE6AC4" w:rsidP="00501F54">
      <w:pPr>
        <w:spacing w:after="0" w:line="240" w:lineRule="auto"/>
      </w:pPr>
      <w:r>
        <w:separator/>
      </w:r>
    </w:p>
  </w:footnote>
  <w:footnote w:type="continuationSeparator" w:id="0">
    <w:p w14:paraId="2BFE045A" w14:textId="77777777" w:rsidR="00CE6AC4" w:rsidRDefault="00CE6AC4" w:rsidP="0050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6C"/>
    <w:multiLevelType w:val="hybridMultilevel"/>
    <w:tmpl w:val="876A62B8"/>
    <w:lvl w:ilvl="0" w:tplc="80608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AF68D5"/>
    <w:multiLevelType w:val="multilevel"/>
    <w:tmpl w:val="3474C9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 w15:restartNumberingAfterBreak="0">
    <w:nsid w:val="0D2F05F2"/>
    <w:multiLevelType w:val="hybridMultilevel"/>
    <w:tmpl w:val="B5D09776"/>
    <w:lvl w:ilvl="0" w:tplc="46E8A23E">
      <w:start w:val="1"/>
      <w:numFmt w:val="decimal"/>
      <w:lvlText w:val="%1."/>
      <w:lvlJc w:val="left"/>
      <w:pPr>
        <w:ind w:left="-5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" w15:restartNumberingAfterBreak="0">
    <w:nsid w:val="18C908FE"/>
    <w:multiLevelType w:val="hybridMultilevel"/>
    <w:tmpl w:val="A10A6438"/>
    <w:lvl w:ilvl="0" w:tplc="433CE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4F03E6"/>
    <w:multiLevelType w:val="multilevel"/>
    <w:tmpl w:val="ADE259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AA51B4"/>
    <w:multiLevelType w:val="hybridMultilevel"/>
    <w:tmpl w:val="29366C5C"/>
    <w:lvl w:ilvl="0" w:tplc="9932B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315C92"/>
    <w:multiLevelType w:val="hybridMultilevel"/>
    <w:tmpl w:val="C6E23E70"/>
    <w:lvl w:ilvl="0" w:tplc="0C709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0821BC"/>
    <w:multiLevelType w:val="multilevel"/>
    <w:tmpl w:val="54BC3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58C06CB"/>
    <w:multiLevelType w:val="multilevel"/>
    <w:tmpl w:val="D63EA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35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855" w:hanging="2160"/>
      </w:pPr>
      <w:rPr>
        <w:rFonts w:cs="Arial" w:hint="default"/>
      </w:rPr>
    </w:lvl>
  </w:abstractNum>
  <w:abstractNum w:abstractNumId="9" w15:restartNumberingAfterBreak="0">
    <w:nsid w:val="38931BF0"/>
    <w:multiLevelType w:val="hybridMultilevel"/>
    <w:tmpl w:val="49D86034"/>
    <w:lvl w:ilvl="0" w:tplc="1674DE1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C270AD"/>
    <w:multiLevelType w:val="hybridMultilevel"/>
    <w:tmpl w:val="37C87004"/>
    <w:lvl w:ilvl="0" w:tplc="83DAE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965A0F"/>
    <w:multiLevelType w:val="hybridMultilevel"/>
    <w:tmpl w:val="1F0ED9AA"/>
    <w:lvl w:ilvl="0" w:tplc="49ACD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3C7122"/>
    <w:multiLevelType w:val="hybridMultilevel"/>
    <w:tmpl w:val="91227344"/>
    <w:lvl w:ilvl="0" w:tplc="83D62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7A03659"/>
    <w:multiLevelType w:val="multilevel"/>
    <w:tmpl w:val="D9AE763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b/>
      </w:rPr>
    </w:lvl>
  </w:abstractNum>
  <w:abstractNum w:abstractNumId="15" w15:restartNumberingAfterBreak="0">
    <w:nsid w:val="691B08E5"/>
    <w:multiLevelType w:val="hybridMultilevel"/>
    <w:tmpl w:val="0844720C"/>
    <w:lvl w:ilvl="0" w:tplc="7C08B390">
      <w:start w:val="2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04579E"/>
    <w:multiLevelType w:val="hybridMultilevel"/>
    <w:tmpl w:val="339C66E2"/>
    <w:lvl w:ilvl="0" w:tplc="FBF0B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B56DA"/>
    <w:multiLevelType w:val="hybridMultilevel"/>
    <w:tmpl w:val="B9AC985C"/>
    <w:lvl w:ilvl="0" w:tplc="82DA7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5750A1"/>
    <w:multiLevelType w:val="hybridMultilevel"/>
    <w:tmpl w:val="C248DCA6"/>
    <w:lvl w:ilvl="0" w:tplc="793E9C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9"/>
  </w:num>
  <w:num w:numId="6">
    <w:abstractNumId w:val="17"/>
  </w:num>
  <w:num w:numId="7">
    <w:abstractNumId w:val="5"/>
  </w:num>
  <w:num w:numId="8">
    <w:abstractNumId w:val="6"/>
  </w:num>
  <w:num w:numId="9">
    <w:abstractNumId w:val="12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3"/>
  </w:num>
  <w:num w:numId="14">
    <w:abstractNumId w:val="18"/>
  </w:num>
  <w:num w:numId="15">
    <w:abstractNumId w:val="10"/>
  </w:num>
  <w:num w:numId="16">
    <w:abstractNumId w:val="4"/>
  </w:num>
  <w:num w:numId="17">
    <w:abstractNumId w:val="2"/>
  </w:num>
  <w:num w:numId="18">
    <w:abstractNumId w:val="16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62"/>
    <w:rsid w:val="00000778"/>
    <w:rsid w:val="000035B9"/>
    <w:rsid w:val="00004617"/>
    <w:rsid w:val="00004915"/>
    <w:rsid w:val="00007A94"/>
    <w:rsid w:val="0001480C"/>
    <w:rsid w:val="00014883"/>
    <w:rsid w:val="00015943"/>
    <w:rsid w:val="00032631"/>
    <w:rsid w:val="00040AC0"/>
    <w:rsid w:val="00041A86"/>
    <w:rsid w:val="000550A5"/>
    <w:rsid w:val="0005521A"/>
    <w:rsid w:val="000567DD"/>
    <w:rsid w:val="00061C07"/>
    <w:rsid w:val="00071FA5"/>
    <w:rsid w:val="00075FF5"/>
    <w:rsid w:val="00087B17"/>
    <w:rsid w:val="00087D37"/>
    <w:rsid w:val="00090A30"/>
    <w:rsid w:val="00092F14"/>
    <w:rsid w:val="000A075C"/>
    <w:rsid w:val="000A1272"/>
    <w:rsid w:val="000A4C73"/>
    <w:rsid w:val="000A4EDB"/>
    <w:rsid w:val="000B6620"/>
    <w:rsid w:val="000C5677"/>
    <w:rsid w:val="000D1BEF"/>
    <w:rsid w:val="000E5AEB"/>
    <w:rsid w:val="000E5BC1"/>
    <w:rsid w:val="00104C78"/>
    <w:rsid w:val="00110B1D"/>
    <w:rsid w:val="0011151B"/>
    <w:rsid w:val="0011221B"/>
    <w:rsid w:val="0011255B"/>
    <w:rsid w:val="00143ED4"/>
    <w:rsid w:val="00152DB5"/>
    <w:rsid w:val="00154537"/>
    <w:rsid w:val="0015655F"/>
    <w:rsid w:val="001566C4"/>
    <w:rsid w:val="00161DA0"/>
    <w:rsid w:val="001646EB"/>
    <w:rsid w:val="00165703"/>
    <w:rsid w:val="001A0E28"/>
    <w:rsid w:val="001C078E"/>
    <w:rsid w:val="001D32D3"/>
    <w:rsid w:val="001D510A"/>
    <w:rsid w:val="001D7BAF"/>
    <w:rsid w:val="001F317A"/>
    <w:rsid w:val="001F373E"/>
    <w:rsid w:val="001F3F0D"/>
    <w:rsid w:val="001F4032"/>
    <w:rsid w:val="002018DB"/>
    <w:rsid w:val="00202478"/>
    <w:rsid w:val="00202DC1"/>
    <w:rsid w:val="00211903"/>
    <w:rsid w:val="002202A8"/>
    <w:rsid w:val="00221DBB"/>
    <w:rsid w:val="00223E84"/>
    <w:rsid w:val="00234B7E"/>
    <w:rsid w:val="00237357"/>
    <w:rsid w:val="00247478"/>
    <w:rsid w:val="00251D4D"/>
    <w:rsid w:val="0025612D"/>
    <w:rsid w:val="0026015E"/>
    <w:rsid w:val="00260EBF"/>
    <w:rsid w:val="002625DC"/>
    <w:rsid w:val="00277BD4"/>
    <w:rsid w:val="00282F07"/>
    <w:rsid w:val="00284D0A"/>
    <w:rsid w:val="0029581D"/>
    <w:rsid w:val="002B24CF"/>
    <w:rsid w:val="002B3187"/>
    <w:rsid w:val="002B64E9"/>
    <w:rsid w:val="002C0794"/>
    <w:rsid w:val="002C2E49"/>
    <w:rsid w:val="002D3AF4"/>
    <w:rsid w:val="002D6211"/>
    <w:rsid w:val="002E009E"/>
    <w:rsid w:val="002E1614"/>
    <w:rsid w:val="002E3874"/>
    <w:rsid w:val="002F3D8E"/>
    <w:rsid w:val="002F4654"/>
    <w:rsid w:val="00300D10"/>
    <w:rsid w:val="00326766"/>
    <w:rsid w:val="0034216E"/>
    <w:rsid w:val="00344087"/>
    <w:rsid w:val="0036629B"/>
    <w:rsid w:val="003847EC"/>
    <w:rsid w:val="00386DC0"/>
    <w:rsid w:val="003966A8"/>
    <w:rsid w:val="003A48E4"/>
    <w:rsid w:val="003B1A53"/>
    <w:rsid w:val="003B2ED6"/>
    <w:rsid w:val="003B48B8"/>
    <w:rsid w:val="003C1405"/>
    <w:rsid w:val="003D6F7C"/>
    <w:rsid w:val="003E4194"/>
    <w:rsid w:val="003E6905"/>
    <w:rsid w:val="003F24B2"/>
    <w:rsid w:val="004025FC"/>
    <w:rsid w:val="00403AA1"/>
    <w:rsid w:val="00405299"/>
    <w:rsid w:val="00411810"/>
    <w:rsid w:val="00413396"/>
    <w:rsid w:val="004239EA"/>
    <w:rsid w:val="004254E4"/>
    <w:rsid w:val="00433156"/>
    <w:rsid w:val="0043543B"/>
    <w:rsid w:val="00443905"/>
    <w:rsid w:val="00452F27"/>
    <w:rsid w:val="004664B8"/>
    <w:rsid w:val="00472991"/>
    <w:rsid w:val="004774DB"/>
    <w:rsid w:val="00490480"/>
    <w:rsid w:val="00492FE0"/>
    <w:rsid w:val="004A5305"/>
    <w:rsid w:val="004B081D"/>
    <w:rsid w:val="004B2575"/>
    <w:rsid w:val="004C2377"/>
    <w:rsid w:val="004D2D8B"/>
    <w:rsid w:val="004D35C0"/>
    <w:rsid w:val="004D7C1D"/>
    <w:rsid w:val="004E25E1"/>
    <w:rsid w:val="004E6016"/>
    <w:rsid w:val="004F6196"/>
    <w:rsid w:val="00501F54"/>
    <w:rsid w:val="00514B68"/>
    <w:rsid w:val="00523492"/>
    <w:rsid w:val="005331D3"/>
    <w:rsid w:val="00534D76"/>
    <w:rsid w:val="00552EED"/>
    <w:rsid w:val="0055785B"/>
    <w:rsid w:val="00560174"/>
    <w:rsid w:val="00575694"/>
    <w:rsid w:val="005A2D61"/>
    <w:rsid w:val="005B2B3E"/>
    <w:rsid w:val="005C5CFC"/>
    <w:rsid w:val="005D44AE"/>
    <w:rsid w:val="005D69E8"/>
    <w:rsid w:val="005D71E7"/>
    <w:rsid w:val="005F45D3"/>
    <w:rsid w:val="006016AD"/>
    <w:rsid w:val="00603192"/>
    <w:rsid w:val="00615373"/>
    <w:rsid w:val="00647A63"/>
    <w:rsid w:val="006531A8"/>
    <w:rsid w:val="00653DF7"/>
    <w:rsid w:val="0065548C"/>
    <w:rsid w:val="006604D2"/>
    <w:rsid w:val="0066377E"/>
    <w:rsid w:val="00664458"/>
    <w:rsid w:val="00667516"/>
    <w:rsid w:val="0067100B"/>
    <w:rsid w:val="00690FF5"/>
    <w:rsid w:val="006971A9"/>
    <w:rsid w:val="006972CE"/>
    <w:rsid w:val="006A14C7"/>
    <w:rsid w:val="006A3139"/>
    <w:rsid w:val="006A7B95"/>
    <w:rsid w:val="006B07B4"/>
    <w:rsid w:val="006B08B5"/>
    <w:rsid w:val="006C79D8"/>
    <w:rsid w:val="006E1519"/>
    <w:rsid w:val="006E162E"/>
    <w:rsid w:val="006E3503"/>
    <w:rsid w:val="006E3F7E"/>
    <w:rsid w:val="006F0D62"/>
    <w:rsid w:val="006F1429"/>
    <w:rsid w:val="006F5E9C"/>
    <w:rsid w:val="00711BD1"/>
    <w:rsid w:val="00712243"/>
    <w:rsid w:val="007127DF"/>
    <w:rsid w:val="00717DED"/>
    <w:rsid w:val="00720795"/>
    <w:rsid w:val="007306E0"/>
    <w:rsid w:val="00754242"/>
    <w:rsid w:val="00767794"/>
    <w:rsid w:val="00777F3F"/>
    <w:rsid w:val="00780C20"/>
    <w:rsid w:val="007876DA"/>
    <w:rsid w:val="007A6E73"/>
    <w:rsid w:val="007B19E2"/>
    <w:rsid w:val="007B26B7"/>
    <w:rsid w:val="007B39A5"/>
    <w:rsid w:val="007B5B1A"/>
    <w:rsid w:val="007B6019"/>
    <w:rsid w:val="007C0590"/>
    <w:rsid w:val="007C383B"/>
    <w:rsid w:val="007C630A"/>
    <w:rsid w:val="007D2C67"/>
    <w:rsid w:val="007E1294"/>
    <w:rsid w:val="007F4D2B"/>
    <w:rsid w:val="00801EF9"/>
    <w:rsid w:val="00833AB8"/>
    <w:rsid w:val="00833E84"/>
    <w:rsid w:val="008403EE"/>
    <w:rsid w:val="008432D0"/>
    <w:rsid w:val="00861A36"/>
    <w:rsid w:val="0086702F"/>
    <w:rsid w:val="00870BED"/>
    <w:rsid w:val="008721C2"/>
    <w:rsid w:val="0089406C"/>
    <w:rsid w:val="008A45EE"/>
    <w:rsid w:val="008C7D92"/>
    <w:rsid w:val="008E5E40"/>
    <w:rsid w:val="008F1E3E"/>
    <w:rsid w:val="008F56B6"/>
    <w:rsid w:val="008F6DBC"/>
    <w:rsid w:val="009027B1"/>
    <w:rsid w:val="009144F0"/>
    <w:rsid w:val="00914884"/>
    <w:rsid w:val="009159FC"/>
    <w:rsid w:val="00942B7A"/>
    <w:rsid w:val="00945EB8"/>
    <w:rsid w:val="009523A8"/>
    <w:rsid w:val="00954D08"/>
    <w:rsid w:val="00957E63"/>
    <w:rsid w:val="00963AC3"/>
    <w:rsid w:val="0096549D"/>
    <w:rsid w:val="00970103"/>
    <w:rsid w:val="00974071"/>
    <w:rsid w:val="009753DE"/>
    <w:rsid w:val="00977788"/>
    <w:rsid w:val="0098051C"/>
    <w:rsid w:val="009866ED"/>
    <w:rsid w:val="00990594"/>
    <w:rsid w:val="009A640D"/>
    <w:rsid w:val="009A641C"/>
    <w:rsid w:val="009B3014"/>
    <w:rsid w:val="009C0223"/>
    <w:rsid w:val="009C177A"/>
    <w:rsid w:val="009D1515"/>
    <w:rsid w:val="009D7D3C"/>
    <w:rsid w:val="00A01DCD"/>
    <w:rsid w:val="00A24C4B"/>
    <w:rsid w:val="00A255BA"/>
    <w:rsid w:val="00A256C1"/>
    <w:rsid w:val="00A263DD"/>
    <w:rsid w:val="00A41D86"/>
    <w:rsid w:val="00A4381B"/>
    <w:rsid w:val="00A5003B"/>
    <w:rsid w:val="00A54D37"/>
    <w:rsid w:val="00A723A5"/>
    <w:rsid w:val="00A730D6"/>
    <w:rsid w:val="00A81755"/>
    <w:rsid w:val="00AA08AD"/>
    <w:rsid w:val="00AA794F"/>
    <w:rsid w:val="00AB0ED1"/>
    <w:rsid w:val="00AD5CDB"/>
    <w:rsid w:val="00AF2CB9"/>
    <w:rsid w:val="00B005F9"/>
    <w:rsid w:val="00B11E06"/>
    <w:rsid w:val="00B172DB"/>
    <w:rsid w:val="00B200A7"/>
    <w:rsid w:val="00B218AC"/>
    <w:rsid w:val="00B25925"/>
    <w:rsid w:val="00B316D1"/>
    <w:rsid w:val="00B42BDD"/>
    <w:rsid w:val="00B44D57"/>
    <w:rsid w:val="00B53627"/>
    <w:rsid w:val="00B57E76"/>
    <w:rsid w:val="00B63C5B"/>
    <w:rsid w:val="00B73F42"/>
    <w:rsid w:val="00B87467"/>
    <w:rsid w:val="00BA2801"/>
    <w:rsid w:val="00BA4849"/>
    <w:rsid w:val="00BA5CB5"/>
    <w:rsid w:val="00BB2C7C"/>
    <w:rsid w:val="00BD1ED9"/>
    <w:rsid w:val="00BD2870"/>
    <w:rsid w:val="00BD67E3"/>
    <w:rsid w:val="00BE0410"/>
    <w:rsid w:val="00BF011C"/>
    <w:rsid w:val="00C02078"/>
    <w:rsid w:val="00C06202"/>
    <w:rsid w:val="00C11270"/>
    <w:rsid w:val="00C1133D"/>
    <w:rsid w:val="00C140A8"/>
    <w:rsid w:val="00C317E8"/>
    <w:rsid w:val="00C3470D"/>
    <w:rsid w:val="00C36A98"/>
    <w:rsid w:val="00C40EBB"/>
    <w:rsid w:val="00C439DF"/>
    <w:rsid w:val="00C46255"/>
    <w:rsid w:val="00C64091"/>
    <w:rsid w:val="00C73A18"/>
    <w:rsid w:val="00C741F8"/>
    <w:rsid w:val="00C81B04"/>
    <w:rsid w:val="00C82D31"/>
    <w:rsid w:val="00CA5E34"/>
    <w:rsid w:val="00CA7A50"/>
    <w:rsid w:val="00CD14BE"/>
    <w:rsid w:val="00CE6AC4"/>
    <w:rsid w:val="00CF2683"/>
    <w:rsid w:val="00CF6A1C"/>
    <w:rsid w:val="00D1120E"/>
    <w:rsid w:val="00D158F1"/>
    <w:rsid w:val="00D15EDF"/>
    <w:rsid w:val="00D24CB5"/>
    <w:rsid w:val="00D301B5"/>
    <w:rsid w:val="00D32E51"/>
    <w:rsid w:val="00D54DCE"/>
    <w:rsid w:val="00D55396"/>
    <w:rsid w:val="00D57BFA"/>
    <w:rsid w:val="00D61880"/>
    <w:rsid w:val="00D627C6"/>
    <w:rsid w:val="00D824B6"/>
    <w:rsid w:val="00D850AC"/>
    <w:rsid w:val="00DB6C72"/>
    <w:rsid w:val="00DC3B98"/>
    <w:rsid w:val="00DC4664"/>
    <w:rsid w:val="00DC474A"/>
    <w:rsid w:val="00DD4B2F"/>
    <w:rsid w:val="00DE2BBB"/>
    <w:rsid w:val="00DE3AF5"/>
    <w:rsid w:val="00DE682F"/>
    <w:rsid w:val="00E06A5C"/>
    <w:rsid w:val="00E10FBE"/>
    <w:rsid w:val="00E12588"/>
    <w:rsid w:val="00E13371"/>
    <w:rsid w:val="00E1410D"/>
    <w:rsid w:val="00E2140C"/>
    <w:rsid w:val="00E31C18"/>
    <w:rsid w:val="00E34F62"/>
    <w:rsid w:val="00E35719"/>
    <w:rsid w:val="00E4297F"/>
    <w:rsid w:val="00E50178"/>
    <w:rsid w:val="00E545D3"/>
    <w:rsid w:val="00E64FBF"/>
    <w:rsid w:val="00E6636B"/>
    <w:rsid w:val="00E76279"/>
    <w:rsid w:val="00E92FD8"/>
    <w:rsid w:val="00EA1FCF"/>
    <w:rsid w:val="00EB0AC8"/>
    <w:rsid w:val="00EB566A"/>
    <w:rsid w:val="00EC1A0B"/>
    <w:rsid w:val="00EC625E"/>
    <w:rsid w:val="00ED29CC"/>
    <w:rsid w:val="00ED326B"/>
    <w:rsid w:val="00ED3979"/>
    <w:rsid w:val="00ED3C1B"/>
    <w:rsid w:val="00EE1E46"/>
    <w:rsid w:val="00EE445F"/>
    <w:rsid w:val="00EE6E2E"/>
    <w:rsid w:val="00EF197F"/>
    <w:rsid w:val="00F078B0"/>
    <w:rsid w:val="00F12FA2"/>
    <w:rsid w:val="00F13A6C"/>
    <w:rsid w:val="00F229C4"/>
    <w:rsid w:val="00F324A2"/>
    <w:rsid w:val="00F37AA4"/>
    <w:rsid w:val="00F44567"/>
    <w:rsid w:val="00F4583E"/>
    <w:rsid w:val="00F47106"/>
    <w:rsid w:val="00F64373"/>
    <w:rsid w:val="00F71106"/>
    <w:rsid w:val="00F83175"/>
    <w:rsid w:val="00F85980"/>
    <w:rsid w:val="00F940BC"/>
    <w:rsid w:val="00FA7A00"/>
    <w:rsid w:val="00FC39ED"/>
    <w:rsid w:val="00FD4B2E"/>
    <w:rsid w:val="00FD562A"/>
    <w:rsid w:val="00FE731E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94DE"/>
  <w15:chartTrackingRefBased/>
  <w15:docId w15:val="{2EB3142C-48EB-4ECF-AD1C-CE0FF3A1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3E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A01DCD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F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F54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A01DCD"/>
    <w:rPr>
      <w:rFonts w:ascii="Tahoma" w:eastAsia="Times New Roman" w:hAnsi="Tahoma" w:cs="Times New Roman"/>
      <w:cap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1DCD"/>
  </w:style>
  <w:style w:type="paragraph" w:styleId="a7">
    <w:name w:val="List Paragraph"/>
    <w:basedOn w:val="a"/>
    <w:uiPriority w:val="34"/>
    <w:qFormat/>
    <w:rsid w:val="00A01DCD"/>
    <w:pPr>
      <w:spacing w:after="200" w:line="276" w:lineRule="auto"/>
      <w:ind w:left="720"/>
      <w:contextualSpacing/>
    </w:pPr>
  </w:style>
  <w:style w:type="paragraph" w:styleId="a8">
    <w:name w:val="No Spacing"/>
    <w:link w:val="a9"/>
    <w:uiPriority w:val="1"/>
    <w:qFormat/>
    <w:rsid w:val="00A01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01DCD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D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D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01DCD"/>
    <w:rPr>
      <w:color w:val="0000FF"/>
      <w:u w:val="single"/>
    </w:rPr>
  </w:style>
  <w:style w:type="paragraph" w:customStyle="1" w:styleId="ConsPlusNormal">
    <w:name w:val="ConsPlusNormal"/>
    <w:rsid w:val="00A01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A01DCD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A01D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1DCD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1DC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1D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1DC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01DCD"/>
    <w:pPr>
      <w:spacing w:after="0" w:line="240" w:lineRule="auto"/>
    </w:pPr>
    <w:rPr>
      <w:rFonts w:eastAsia="Times New Roman"/>
      <w:lang w:eastAsia="ru-RU"/>
    </w:rPr>
  </w:style>
  <w:style w:type="table" w:styleId="ad">
    <w:name w:val="Table Grid"/>
    <w:basedOn w:val="a1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4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DAB6-C1C4-4734-BE4A-C9737A02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23</Pages>
  <Words>5045</Words>
  <Characters>28760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Губатых М.И.</cp:lastModifiedBy>
  <cp:revision>158</cp:revision>
  <cp:lastPrinted>2024-02-28T07:44:00Z</cp:lastPrinted>
  <dcterms:created xsi:type="dcterms:W3CDTF">2023-02-06T04:08:00Z</dcterms:created>
  <dcterms:modified xsi:type="dcterms:W3CDTF">2024-02-28T07:54:00Z</dcterms:modified>
</cp:coreProperties>
</file>